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6" w:rsidRDefault="00234F05" w:rsidP="00234F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</w:t>
      </w:r>
      <w:r w:rsidR="005364F6">
        <w:rPr>
          <w:b/>
          <w:bCs/>
        </w:rPr>
        <w:t>тог</w:t>
      </w:r>
      <w:r>
        <w:rPr>
          <w:b/>
          <w:bCs/>
        </w:rPr>
        <w:t>и</w:t>
      </w:r>
      <w:r w:rsidR="005364F6">
        <w:rPr>
          <w:b/>
          <w:bCs/>
        </w:rPr>
        <w:t xml:space="preserve"> рейтинга социально-экономического развития </w:t>
      </w:r>
      <w:proofErr w:type="gramStart"/>
      <w:r w:rsidR="005364F6">
        <w:rPr>
          <w:b/>
          <w:bCs/>
        </w:rPr>
        <w:t>муниципальных</w:t>
      </w:r>
      <w:proofErr w:type="gramEnd"/>
    </w:p>
    <w:p w:rsidR="005364F6" w:rsidRDefault="005364F6" w:rsidP="00234F0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образований Ульяновской области за 1 полугодие 2019 года</w:t>
      </w:r>
    </w:p>
    <w:p w:rsidR="005364F6" w:rsidRDefault="005364F6" w:rsidP="005364F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</w:p>
    <w:p w:rsidR="005364F6" w:rsidRPr="002C4816" w:rsidRDefault="005364F6" w:rsidP="005364F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</w:p>
    <w:p w:rsidR="000F36C0" w:rsidRPr="002C4816" w:rsidRDefault="00467E54" w:rsidP="005364F6">
      <w:pPr>
        <w:ind w:right="-108" w:firstLine="709"/>
        <w:jc w:val="both"/>
        <w:rPr>
          <w:rFonts w:ascii="PT Astra Serif" w:hAnsi="PT Astra Serif"/>
          <w:spacing w:val="-2"/>
        </w:rPr>
      </w:pPr>
      <w:r w:rsidRPr="002C4816">
        <w:rPr>
          <w:rFonts w:ascii="PT Astra Serif" w:hAnsi="PT Astra Serif"/>
          <w:spacing w:val="-2"/>
        </w:rPr>
        <w:t>АНО «</w:t>
      </w:r>
      <w:r w:rsidR="00080820" w:rsidRPr="002C4816">
        <w:rPr>
          <w:rFonts w:ascii="PT Astra Serif" w:hAnsi="PT Astra Serif"/>
          <w:spacing w:val="-2"/>
        </w:rPr>
        <w:t>ЦСИ</w:t>
      </w:r>
      <w:r w:rsidR="007532D1" w:rsidRPr="002C4816">
        <w:rPr>
          <w:rFonts w:ascii="PT Astra Serif" w:hAnsi="PT Astra Serif"/>
          <w:spacing w:val="-2"/>
        </w:rPr>
        <w:t xml:space="preserve"> Ульяновской области</w:t>
      </w:r>
      <w:r w:rsidRPr="002C4816">
        <w:rPr>
          <w:rFonts w:ascii="PT Astra Serif" w:hAnsi="PT Astra Serif"/>
          <w:spacing w:val="-2"/>
        </w:rPr>
        <w:t>»</w:t>
      </w:r>
      <w:r w:rsidR="00FA496D" w:rsidRPr="002C4816">
        <w:rPr>
          <w:rFonts w:ascii="PT Astra Serif" w:hAnsi="PT Astra Serif"/>
          <w:spacing w:val="-2"/>
        </w:rPr>
        <w:t xml:space="preserve"> сформирован рейтинг социально-экономического развития муниципальных </w:t>
      </w:r>
      <w:r w:rsidR="007C28B2" w:rsidRPr="002C4816">
        <w:rPr>
          <w:rFonts w:ascii="PT Astra Serif" w:hAnsi="PT Astra Serif"/>
          <w:spacing w:val="-2"/>
        </w:rPr>
        <w:t>образований</w:t>
      </w:r>
      <w:r w:rsidR="00FA496D" w:rsidRPr="002C4816">
        <w:rPr>
          <w:rFonts w:ascii="PT Astra Serif" w:hAnsi="PT Astra Serif"/>
          <w:spacing w:val="-2"/>
        </w:rPr>
        <w:t xml:space="preserve"> </w:t>
      </w:r>
      <w:r w:rsidR="0097015E" w:rsidRPr="002C4816">
        <w:rPr>
          <w:rFonts w:ascii="PT Astra Serif" w:hAnsi="PT Astra Serif"/>
          <w:spacing w:val="-2"/>
        </w:rPr>
        <w:t xml:space="preserve">Ульяновской </w:t>
      </w:r>
      <w:r w:rsidR="00FA496D" w:rsidRPr="002C4816">
        <w:rPr>
          <w:rFonts w:ascii="PT Astra Serif" w:hAnsi="PT Astra Serif"/>
          <w:spacing w:val="-2"/>
        </w:rPr>
        <w:t>области</w:t>
      </w:r>
      <w:r w:rsidR="00F72AB6" w:rsidRPr="002C4816">
        <w:rPr>
          <w:rFonts w:ascii="PT Astra Serif" w:hAnsi="PT Astra Serif"/>
          <w:spacing w:val="-2"/>
        </w:rPr>
        <w:t xml:space="preserve"> </w:t>
      </w:r>
      <w:r w:rsidR="001B016A" w:rsidRPr="002C4816">
        <w:rPr>
          <w:rFonts w:ascii="PT Astra Serif" w:hAnsi="PT Astra Serif"/>
          <w:spacing w:val="-2"/>
        </w:rPr>
        <w:br/>
      </w:r>
      <w:r w:rsidR="00E15779" w:rsidRPr="002C4816">
        <w:rPr>
          <w:rFonts w:ascii="PT Astra Serif" w:hAnsi="PT Astra Serif"/>
          <w:b/>
          <w:spacing w:val="-2"/>
          <w:u w:val="single"/>
        </w:rPr>
        <w:t>за январь-</w:t>
      </w:r>
      <w:r w:rsidR="004E1278">
        <w:rPr>
          <w:rFonts w:ascii="PT Astra Serif" w:hAnsi="PT Astra Serif"/>
          <w:b/>
          <w:spacing w:val="-2"/>
          <w:u w:val="single"/>
        </w:rPr>
        <w:t xml:space="preserve">июнь </w:t>
      </w:r>
      <w:r w:rsidR="00F72AB6" w:rsidRPr="002C4816">
        <w:rPr>
          <w:rFonts w:ascii="PT Astra Serif" w:hAnsi="PT Astra Serif"/>
          <w:b/>
          <w:spacing w:val="-2"/>
          <w:u w:val="single"/>
        </w:rPr>
        <w:t>201</w:t>
      </w:r>
      <w:r w:rsidR="00E15779" w:rsidRPr="002C4816">
        <w:rPr>
          <w:rFonts w:ascii="PT Astra Serif" w:hAnsi="PT Astra Serif"/>
          <w:b/>
          <w:spacing w:val="-2"/>
          <w:u w:val="single"/>
        </w:rPr>
        <w:t>9</w:t>
      </w:r>
      <w:r w:rsidR="00F72AB6" w:rsidRPr="002C4816">
        <w:rPr>
          <w:rFonts w:ascii="PT Astra Serif" w:hAnsi="PT Astra Serif"/>
          <w:b/>
          <w:spacing w:val="-2"/>
          <w:u w:val="single"/>
        </w:rPr>
        <w:t xml:space="preserve"> года</w:t>
      </w:r>
      <w:r w:rsidR="000A7CC7" w:rsidRPr="002C4816">
        <w:rPr>
          <w:rFonts w:ascii="PT Astra Serif" w:hAnsi="PT Astra Serif"/>
          <w:spacing w:val="-2"/>
        </w:rPr>
        <w:t xml:space="preserve"> (далее – рейтинг)</w:t>
      </w:r>
      <w:r w:rsidR="000F36C0" w:rsidRPr="002C4816">
        <w:rPr>
          <w:rFonts w:ascii="PT Astra Serif" w:hAnsi="PT Astra Serif"/>
          <w:spacing w:val="-2"/>
        </w:rPr>
        <w:t xml:space="preserve"> по 2</w:t>
      </w:r>
      <w:r w:rsidR="000C7BE4" w:rsidRPr="002C4816">
        <w:rPr>
          <w:rFonts w:ascii="PT Astra Serif" w:hAnsi="PT Astra Serif"/>
          <w:spacing w:val="-2"/>
        </w:rPr>
        <w:t>5</w:t>
      </w:r>
      <w:r w:rsidR="000F36C0" w:rsidRPr="002C4816">
        <w:rPr>
          <w:rFonts w:ascii="PT Astra Serif" w:hAnsi="PT Astra Serif"/>
          <w:spacing w:val="-2"/>
        </w:rPr>
        <w:t xml:space="preserve"> показателям для городских округов и </w:t>
      </w:r>
      <w:r w:rsidR="000C7BE4" w:rsidRPr="002C4816">
        <w:rPr>
          <w:rFonts w:ascii="PT Astra Serif" w:hAnsi="PT Astra Serif"/>
          <w:spacing w:val="-2"/>
        </w:rPr>
        <w:t>28</w:t>
      </w:r>
      <w:r w:rsidR="000F36C0" w:rsidRPr="002C4816">
        <w:rPr>
          <w:rFonts w:ascii="PT Astra Serif" w:hAnsi="PT Astra Serif"/>
          <w:spacing w:val="-2"/>
        </w:rPr>
        <w:t xml:space="preserve"> показател</w:t>
      </w:r>
      <w:r w:rsidR="00E15779" w:rsidRPr="002C4816">
        <w:rPr>
          <w:rFonts w:ascii="PT Astra Serif" w:hAnsi="PT Astra Serif"/>
          <w:spacing w:val="-2"/>
        </w:rPr>
        <w:t>ям</w:t>
      </w:r>
      <w:r w:rsidR="000F36C0" w:rsidRPr="002C4816">
        <w:rPr>
          <w:rFonts w:ascii="PT Astra Serif" w:hAnsi="PT Astra Serif"/>
          <w:spacing w:val="-2"/>
        </w:rPr>
        <w:t xml:space="preserve"> для муниципальных районов (прилагается)</w:t>
      </w:r>
      <w:r w:rsidR="0012333A" w:rsidRPr="002C4816">
        <w:rPr>
          <w:rFonts w:ascii="PT Astra Serif" w:hAnsi="PT Astra Serif"/>
          <w:spacing w:val="-2"/>
        </w:rPr>
        <w:t>.</w:t>
      </w:r>
      <w:r w:rsidR="000F36C0" w:rsidRPr="002C4816">
        <w:rPr>
          <w:rFonts w:ascii="PT Astra Serif" w:hAnsi="PT Astra Serif"/>
          <w:spacing w:val="-2"/>
        </w:rPr>
        <w:t xml:space="preserve"> </w:t>
      </w:r>
      <w:r w:rsidR="00E15779" w:rsidRPr="002C4816">
        <w:rPr>
          <w:rFonts w:ascii="PT Astra Serif" w:hAnsi="PT Astra Serif"/>
          <w:b/>
          <w:spacing w:val="-2"/>
        </w:rPr>
        <w:t>Рейтинг т</w:t>
      </w:r>
      <w:r w:rsidR="00E15779" w:rsidRPr="002C4816">
        <w:rPr>
          <w:rFonts w:ascii="PT Astra Serif" w:hAnsi="PT Astra Serif"/>
          <w:b/>
          <w:spacing w:val="-2"/>
        </w:rPr>
        <w:t>е</w:t>
      </w:r>
      <w:r w:rsidR="00E15779" w:rsidRPr="002C4816">
        <w:rPr>
          <w:rFonts w:ascii="PT Astra Serif" w:hAnsi="PT Astra Serif"/>
          <w:b/>
          <w:spacing w:val="-2"/>
        </w:rPr>
        <w:t xml:space="preserve">кущего периода рассчитан </w:t>
      </w:r>
      <w:r w:rsidR="000C7BE4" w:rsidRPr="002C4816">
        <w:rPr>
          <w:rFonts w:ascii="PT Astra Serif" w:hAnsi="PT Astra Serif"/>
          <w:b/>
          <w:spacing w:val="-2"/>
        </w:rPr>
        <w:t>без</w:t>
      </w:r>
      <w:r w:rsidR="004E2226" w:rsidRPr="002C4816">
        <w:rPr>
          <w:rFonts w:ascii="PT Astra Serif" w:hAnsi="PT Astra Serif"/>
          <w:b/>
          <w:spacing w:val="-2"/>
        </w:rPr>
        <w:t xml:space="preserve"> </w:t>
      </w:r>
      <w:r w:rsidR="00E15779" w:rsidRPr="002C4816">
        <w:rPr>
          <w:rFonts w:ascii="PT Astra Serif" w:hAnsi="PT Astra Serif"/>
          <w:b/>
          <w:spacing w:val="-2"/>
        </w:rPr>
        <w:t>учёт</w:t>
      </w:r>
      <w:r w:rsidR="000C7BE4" w:rsidRPr="002C4816">
        <w:rPr>
          <w:rFonts w:ascii="PT Astra Serif" w:hAnsi="PT Astra Serif"/>
          <w:b/>
          <w:spacing w:val="-2"/>
        </w:rPr>
        <w:t>а</w:t>
      </w:r>
      <w:r w:rsidR="00E15779" w:rsidRPr="002C4816">
        <w:rPr>
          <w:rFonts w:ascii="PT Astra Serif" w:hAnsi="PT Astra Serif"/>
          <w:b/>
          <w:spacing w:val="-2"/>
        </w:rPr>
        <w:t xml:space="preserve"> показателей инвестиционной деятельности</w:t>
      </w:r>
      <w:r w:rsidR="00E15779" w:rsidRPr="002C4816">
        <w:rPr>
          <w:rFonts w:ascii="PT Astra Serif" w:hAnsi="PT Astra Serif"/>
          <w:spacing w:val="-2"/>
        </w:rPr>
        <w:t>.</w:t>
      </w:r>
    </w:p>
    <w:p w:rsidR="006B2E4A" w:rsidRDefault="00E1712A" w:rsidP="005364F6">
      <w:pPr>
        <w:ind w:firstLine="709"/>
        <w:jc w:val="both"/>
        <w:rPr>
          <w:rFonts w:ascii="PT Astra Serif" w:hAnsi="PT Astra Serif"/>
        </w:rPr>
      </w:pPr>
      <w:r w:rsidRPr="002C4816">
        <w:rPr>
          <w:rFonts w:ascii="PT Astra Serif" w:hAnsi="PT Astra Serif"/>
        </w:rPr>
        <w:t>Итоги рейтинга</w:t>
      </w:r>
      <w:r w:rsidR="00B5157A" w:rsidRPr="002C4816">
        <w:rPr>
          <w:rFonts w:ascii="PT Astra Serif" w:hAnsi="PT Astra Serif"/>
          <w:b/>
        </w:rPr>
        <w:t xml:space="preserve"> </w:t>
      </w:r>
      <w:r w:rsidRPr="002C4816">
        <w:rPr>
          <w:rFonts w:ascii="PT Astra Serif" w:hAnsi="PT Astra Serif"/>
          <w:b/>
        </w:rPr>
        <w:t>в</w:t>
      </w:r>
      <w:r w:rsidR="00121AFF" w:rsidRPr="002C4816">
        <w:rPr>
          <w:rFonts w:ascii="PT Astra Serif" w:hAnsi="PT Astra Serif"/>
          <w:b/>
        </w:rPr>
        <w:t xml:space="preserve"> сравнени</w:t>
      </w:r>
      <w:r w:rsidRPr="002C4816">
        <w:rPr>
          <w:rFonts w:ascii="PT Astra Serif" w:hAnsi="PT Astra Serif"/>
          <w:b/>
        </w:rPr>
        <w:t>и</w:t>
      </w:r>
      <w:r w:rsidR="00121AFF" w:rsidRPr="002C4816">
        <w:rPr>
          <w:rFonts w:ascii="PT Astra Serif" w:hAnsi="PT Astra Serif"/>
          <w:b/>
        </w:rPr>
        <w:t xml:space="preserve"> с </w:t>
      </w:r>
      <w:r w:rsidR="00E15779" w:rsidRPr="002C4816">
        <w:rPr>
          <w:rFonts w:ascii="PT Astra Serif" w:hAnsi="PT Astra Serif"/>
          <w:b/>
        </w:rPr>
        <w:t xml:space="preserve">аналогичным периодом </w:t>
      </w:r>
      <w:r w:rsidR="00121AFF" w:rsidRPr="002C4816">
        <w:rPr>
          <w:rFonts w:ascii="PT Astra Serif" w:hAnsi="PT Astra Serif"/>
          <w:b/>
        </w:rPr>
        <w:t>201</w:t>
      </w:r>
      <w:r w:rsidR="00E15779" w:rsidRPr="002C4816">
        <w:rPr>
          <w:rFonts w:ascii="PT Astra Serif" w:hAnsi="PT Astra Serif"/>
          <w:b/>
        </w:rPr>
        <w:t>8</w:t>
      </w:r>
      <w:r w:rsidR="00121AFF" w:rsidRPr="002C4816">
        <w:rPr>
          <w:rFonts w:ascii="PT Astra Serif" w:hAnsi="PT Astra Serif"/>
          <w:b/>
        </w:rPr>
        <w:t xml:space="preserve"> года </w:t>
      </w:r>
      <w:r w:rsidR="00E15779" w:rsidRPr="002C4816">
        <w:rPr>
          <w:rFonts w:ascii="PT Astra Serif" w:hAnsi="PT Astra Serif"/>
          <w:b/>
        </w:rPr>
        <w:t>выгляд</w:t>
      </w:r>
      <w:r w:rsidRPr="002C4816">
        <w:rPr>
          <w:rFonts w:ascii="PT Astra Serif" w:hAnsi="PT Astra Serif"/>
          <w:b/>
        </w:rPr>
        <w:t>я</w:t>
      </w:r>
      <w:r w:rsidR="00E15779" w:rsidRPr="002C4816">
        <w:rPr>
          <w:rFonts w:ascii="PT Astra Serif" w:hAnsi="PT Astra Serif"/>
          <w:b/>
        </w:rPr>
        <w:t>т следующим образом</w:t>
      </w:r>
      <w:r w:rsidR="003E3062" w:rsidRPr="002C4816">
        <w:rPr>
          <w:rFonts w:ascii="PT Astra Serif" w:hAnsi="PT Astra Serif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3543"/>
        <w:gridCol w:w="1545"/>
        <w:gridCol w:w="3226"/>
      </w:tblGrid>
      <w:tr w:rsidR="0031668F" w:rsidRPr="004E1278" w:rsidTr="00A074E4">
        <w:trPr>
          <w:trHeight w:val="736"/>
        </w:trPr>
        <w:tc>
          <w:tcPr>
            <w:tcW w:w="781" w:type="pct"/>
            <w:shd w:val="clear" w:color="auto" w:fill="auto"/>
            <w:noWrap/>
            <w:vAlign w:val="center"/>
            <w:hideMark/>
          </w:tcPr>
          <w:p w:rsidR="001A3D81" w:rsidRPr="004E1278" w:rsidRDefault="001A3D81" w:rsidP="005364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1278">
              <w:rPr>
                <w:rFonts w:ascii="PT Astra Serif" w:hAnsi="PT Astra Serif"/>
                <w:b/>
                <w:color w:val="000000"/>
              </w:rPr>
              <w:t>Место</w:t>
            </w:r>
          </w:p>
          <w:p w:rsidR="006B2E4A" w:rsidRPr="004E1278" w:rsidRDefault="006B2E4A" w:rsidP="005364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1278">
              <w:rPr>
                <w:rFonts w:ascii="PT Astra Serif" w:hAnsi="PT Astra Serif"/>
                <w:b/>
                <w:color w:val="000000"/>
              </w:rPr>
              <w:t>в рейтинге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B2E4A" w:rsidRPr="004E1278" w:rsidRDefault="001A3D81" w:rsidP="005364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1278">
              <w:rPr>
                <w:rFonts w:ascii="PT Astra Serif" w:hAnsi="PT Astra Serif"/>
                <w:b/>
                <w:color w:val="000000"/>
              </w:rPr>
              <w:t>Наименование</w:t>
            </w:r>
          </w:p>
          <w:p w:rsidR="001A3D81" w:rsidRPr="004E1278" w:rsidRDefault="001A3D81" w:rsidP="005364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1278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1A3D81" w:rsidRPr="004E1278" w:rsidRDefault="001A3D81" w:rsidP="005364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1278">
              <w:rPr>
                <w:rFonts w:ascii="PT Astra Serif" w:hAnsi="PT Astra Serif"/>
                <w:b/>
                <w:color w:val="000000"/>
              </w:rPr>
              <w:t>Сумма</w:t>
            </w:r>
          </w:p>
          <w:p w:rsidR="001A3D81" w:rsidRPr="004E1278" w:rsidRDefault="001A3D81" w:rsidP="005364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1278">
              <w:rPr>
                <w:rFonts w:ascii="PT Astra Serif" w:hAnsi="PT Astra Serif"/>
                <w:b/>
                <w:color w:val="000000"/>
              </w:rPr>
              <w:t>баллов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E1712A" w:rsidRPr="004E1278" w:rsidRDefault="001A3D81" w:rsidP="005364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1278">
              <w:rPr>
                <w:rFonts w:ascii="PT Astra Serif" w:hAnsi="PT Astra Serif"/>
                <w:b/>
                <w:color w:val="000000"/>
              </w:rPr>
              <w:t>Тенденции</w:t>
            </w:r>
          </w:p>
          <w:p w:rsidR="00E1712A" w:rsidRPr="004E1278" w:rsidRDefault="001A3D81" w:rsidP="005364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1278">
              <w:rPr>
                <w:rFonts w:ascii="PT Astra Serif" w:hAnsi="PT Astra Serif"/>
                <w:b/>
                <w:color w:val="000000"/>
              </w:rPr>
              <w:t xml:space="preserve">к </w:t>
            </w:r>
            <w:r w:rsidR="00E1712A" w:rsidRPr="004E1278">
              <w:rPr>
                <w:rFonts w:ascii="PT Astra Serif" w:hAnsi="PT Astra Serif"/>
                <w:b/>
                <w:color w:val="000000"/>
              </w:rPr>
              <w:t>аналогичному</w:t>
            </w:r>
          </w:p>
          <w:p w:rsidR="001A3D81" w:rsidRPr="004E1278" w:rsidRDefault="00E1712A" w:rsidP="005364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1278">
              <w:rPr>
                <w:rFonts w:ascii="PT Astra Serif" w:hAnsi="PT Astra Serif"/>
                <w:b/>
                <w:color w:val="000000"/>
              </w:rPr>
              <w:t>периоду прошлого года</w:t>
            </w:r>
          </w:p>
          <w:p w:rsidR="00A074E4" w:rsidRPr="004E1278" w:rsidRDefault="00A074E4" w:rsidP="005364F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31668F" w:rsidRPr="004E1278" w:rsidTr="00A074E4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31668F" w:rsidRPr="004E1278" w:rsidRDefault="0031668F" w:rsidP="005364F6">
            <w:pPr>
              <w:jc w:val="center"/>
              <w:rPr>
                <w:rFonts w:ascii="PT Astra Serif" w:hAnsi="PT Astra Serif"/>
                <w:b/>
                <w:i/>
                <w:color w:val="000000"/>
              </w:rPr>
            </w:pPr>
            <w:r w:rsidRPr="004E1278">
              <w:rPr>
                <w:rFonts w:ascii="PT Astra Serif" w:hAnsi="PT Astra Serif"/>
                <w:b/>
                <w:i/>
                <w:color w:val="000000"/>
              </w:rPr>
              <w:t>НИЗКИЙ УРОВЕНЬ СОЦИАЛЬНО-ЭКОНОМИЧЕСКОГО РАЗВИТИЯ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24</w:t>
            </w:r>
          </w:p>
        </w:tc>
        <w:tc>
          <w:tcPr>
            <w:tcW w:w="1798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Павловский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4E1278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37,3</w:t>
            </w:r>
          </w:p>
        </w:tc>
        <w:tc>
          <w:tcPr>
            <w:tcW w:w="1637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49E8C09C" wp14:editId="0132024F">
                  <wp:extent cx="140970" cy="140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>минус 4 позиции</w:t>
            </w:r>
          </w:p>
        </w:tc>
      </w:tr>
      <w:tr w:rsidR="004E1278" w:rsidRPr="004E1278" w:rsidTr="00C451FA">
        <w:trPr>
          <w:trHeight w:val="86"/>
        </w:trPr>
        <w:tc>
          <w:tcPr>
            <w:tcW w:w="781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23</w:t>
            </w:r>
          </w:p>
        </w:tc>
        <w:tc>
          <w:tcPr>
            <w:tcW w:w="1798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Старокулаткинский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4E1278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43,0</w:t>
            </w:r>
          </w:p>
        </w:tc>
        <w:tc>
          <w:tcPr>
            <w:tcW w:w="1637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768F37CF" wp14:editId="6F5CF95B">
                  <wp:extent cx="140970" cy="140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>+ 1 позиция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2</w:t>
            </w:r>
            <w:r w:rsidR="0042300E">
              <w:rPr>
                <w:rFonts w:ascii="PT Astra Serif" w:hAnsi="PT Astra Serif"/>
              </w:rPr>
              <w:t>2</w:t>
            </w:r>
          </w:p>
        </w:tc>
        <w:tc>
          <w:tcPr>
            <w:tcW w:w="1798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Сенгилеевский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4E1278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43,6</w:t>
            </w:r>
          </w:p>
        </w:tc>
        <w:tc>
          <w:tcPr>
            <w:tcW w:w="1637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5CD718B6" wp14:editId="42DBD350">
                  <wp:extent cx="140970" cy="1409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минус </w:t>
            </w:r>
            <w:r w:rsidR="0042300E">
              <w:rPr>
                <w:rFonts w:ascii="PT Astra Serif" w:hAnsi="PT Astra Serif"/>
              </w:rPr>
              <w:t>7</w:t>
            </w:r>
            <w:r w:rsidRPr="004E1278">
              <w:rPr>
                <w:rFonts w:ascii="PT Astra Serif" w:hAnsi="PT Astra Serif"/>
              </w:rPr>
              <w:t xml:space="preserve"> позиций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2</w:t>
            </w:r>
            <w:r w:rsidR="0042300E">
              <w:rPr>
                <w:rFonts w:ascii="PT Astra Serif" w:hAnsi="PT Astra Serif"/>
              </w:rPr>
              <w:t>1</w:t>
            </w:r>
          </w:p>
        </w:tc>
        <w:tc>
          <w:tcPr>
            <w:tcW w:w="1798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Базарносызганский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4E1278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44,8</w:t>
            </w:r>
          </w:p>
        </w:tc>
        <w:tc>
          <w:tcPr>
            <w:tcW w:w="1637" w:type="pct"/>
            <w:shd w:val="clear" w:color="auto" w:fill="auto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06466BB3" wp14:editId="569E5804">
                  <wp:extent cx="140970" cy="1409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минус </w:t>
            </w:r>
            <w:r w:rsidR="0042300E">
              <w:rPr>
                <w:rFonts w:ascii="PT Astra Serif" w:hAnsi="PT Astra Serif"/>
              </w:rPr>
              <w:t>2</w:t>
            </w:r>
            <w:r w:rsidRPr="004E1278">
              <w:rPr>
                <w:rFonts w:ascii="PT Astra Serif" w:hAnsi="PT Astra Serif"/>
              </w:rPr>
              <w:t xml:space="preserve"> позици</w:t>
            </w:r>
            <w:r w:rsidR="0042300E">
              <w:rPr>
                <w:rFonts w:ascii="PT Astra Serif" w:hAnsi="PT Astra Serif"/>
              </w:rPr>
              <w:t>и</w:t>
            </w:r>
          </w:p>
        </w:tc>
      </w:tr>
      <w:tr w:rsidR="0042300E" w:rsidRPr="004E1278" w:rsidTr="002B64C9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98" w:type="pct"/>
            <w:shd w:val="clear" w:color="auto" w:fill="auto"/>
            <w:hideMark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Радищевский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45,1</w:t>
            </w:r>
          </w:p>
        </w:tc>
        <w:tc>
          <w:tcPr>
            <w:tcW w:w="1637" w:type="pct"/>
            <w:shd w:val="clear" w:color="auto" w:fill="auto"/>
            <w:hideMark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13A36ED1" wp14:editId="7FDF07D6">
                  <wp:extent cx="140970" cy="1409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минус </w:t>
            </w:r>
            <w:r>
              <w:rPr>
                <w:rFonts w:ascii="PT Astra Serif" w:hAnsi="PT Astra Serif"/>
              </w:rPr>
              <w:t>8</w:t>
            </w:r>
            <w:r w:rsidRPr="004E1278">
              <w:rPr>
                <w:rFonts w:ascii="PT Astra Serif" w:hAnsi="PT Astra Serif"/>
              </w:rPr>
              <w:t xml:space="preserve"> позиций</w:t>
            </w:r>
          </w:p>
        </w:tc>
      </w:tr>
      <w:tr w:rsidR="004E2226" w:rsidRPr="004E1278" w:rsidTr="00A074E4">
        <w:trPr>
          <w:trHeight w:val="3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E2226" w:rsidRPr="004E1278" w:rsidRDefault="004E2226" w:rsidP="005364F6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E1278">
              <w:rPr>
                <w:rFonts w:ascii="PT Astra Serif" w:hAnsi="PT Astra Serif"/>
                <w:b/>
                <w:i/>
                <w:color w:val="000000"/>
              </w:rPr>
              <w:t>СРЕДНИЙ УРОВЕНЬ СОЦИАЛЬНО-ЭКОНОМИЧЕСКОГО РАЗВИТИЯ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19</w:t>
            </w:r>
          </w:p>
        </w:tc>
        <w:tc>
          <w:tcPr>
            <w:tcW w:w="1798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г. Новоульяновск</w:t>
            </w:r>
          </w:p>
        </w:tc>
        <w:tc>
          <w:tcPr>
            <w:tcW w:w="784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46,</w:t>
            </w:r>
            <w:r w:rsidR="0042300E">
              <w:rPr>
                <w:rFonts w:ascii="PT Astra Serif" w:hAnsi="PT Astra Serif"/>
              </w:rPr>
              <w:t>2</w:t>
            </w:r>
          </w:p>
        </w:tc>
        <w:tc>
          <w:tcPr>
            <w:tcW w:w="1637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2A3C9AA0" wp14:editId="7204A598">
                  <wp:extent cx="140970" cy="1409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>минус 12 позиций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18</w:t>
            </w:r>
          </w:p>
        </w:tc>
        <w:tc>
          <w:tcPr>
            <w:tcW w:w="1798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Карсунский</w:t>
            </w:r>
          </w:p>
        </w:tc>
        <w:tc>
          <w:tcPr>
            <w:tcW w:w="784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46,</w:t>
            </w:r>
            <w:r w:rsidR="0042300E">
              <w:rPr>
                <w:rFonts w:ascii="PT Astra Serif" w:hAnsi="PT Astra Serif"/>
              </w:rPr>
              <w:t>4</w:t>
            </w:r>
          </w:p>
        </w:tc>
        <w:tc>
          <w:tcPr>
            <w:tcW w:w="1637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37519E46" wp14:editId="5131A60A">
                  <wp:extent cx="140970" cy="1409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>минус 5 позиций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17</w:t>
            </w:r>
          </w:p>
        </w:tc>
        <w:tc>
          <w:tcPr>
            <w:tcW w:w="1798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Сурский</w:t>
            </w:r>
          </w:p>
        </w:tc>
        <w:tc>
          <w:tcPr>
            <w:tcW w:w="784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46,</w:t>
            </w:r>
            <w:r w:rsidR="0042300E">
              <w:rPr>
                <w:rFonts w:ascii="PT Astra Serif" w:hAnsi="PT Astra Serif"/>
              </w:rPr>
              <w:t>6</w:t>
            </w:r>
          </w:p>
        </w:tc>
        <w:tc>
          <w:tcPr>
            <w:tcW w:w="1637" w:type="pct"/>
            <w:shd w:val="clear" w:color="auto" w:fill="auto"/>
          </w:tcPr>
          <w:p w:rsidR="004E1278" w:rsidRPr="004E1278" w:rsidRDefault="00234F05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pict>
                <v:shape id="Рисунок 9" o:spid="_x0000_i1025" type="#_x0000_t75" style="width:11.1pt;height:11.1pt;visibility:visible;mso-wrap-style:square">
                  <v:imagedata r:id="rId11" o:title=""/>
                </v:shape>
              </w:pict>
            </w:r>
            <w:r w:rsidR="004E1278" w:rsidRPr="004E1278">
              <w:rPr>
                <w:rFonts w:ascii="PT Astra Serif" w:hAnsi="PT Astra Serif"/>
              </w:rPr>
              <w:t xml:space="preserve"> + 1 позиция</w:t>
            </w:r>
          </w:p>
        </w:tc>
      </w:tr>
      <w:tr w:rsidR="0042300E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98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Вешкаймский</w:t>
            </w:r>
          </w:p>
        </w:tc>
        <w:tc>
          <w:tcPr>
            <w:tcW w:w="784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47,3</w:t>
            </w:r>
          </w:p>
        </w:tc>
        <w:tc>
          <w:tcPr>
            <w:tcW w:w="1637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78BBB9D3" wp14:editId="54D4DEF1">
                  <wp:extent cx="140970" cy="14097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 + </w:t>
            </w:r>
            <w:r>
              <w:rPr>
                <w:rFonts w:ascii="PT Astra Serif" w:hAnsi="PT Astra Serif"/>
              </w:rPr>
              <w:t>5</w:t>
            </w:r>
            <w:r w:rsidRPr="004E1278">
              <w:rPr>
                <w:rFonts w:ascii="PT Astra Serif" w:hAnsi="PT Astra Serif"/>
              </w:rPr>
              <w:t xml:space="preserve"> позиций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1</w:t>
            </w:r>
            <w:r w:rsidR="0042300E">
              <w:rPr>
                <w:rFonts w:ascii="PT Astra Serif" w:hAnsi="PT Astra Serif"/>
              </w:rPr>
              <w:t>5</w:t>
            </w:r>
          </w:p>
        </w:tc>
        <w:tc>
          <w:tcPr>
            <w:tcW w:w="1798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Цильнинский</w:t>
            </w:r>
          </w:p>
        </w:tc>
        <w:tc>
          <w:tcPr>
            <w:tcW w:w="784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47,4</w:t>
            </w:r>
          </w:p>
        </w:tc>
        <w:tc>
          <w:tcPr>
            <w:tcW w:w="1637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0579B72B" wp14:editId="2974AA83">
                  <wp:extent cx="140970" cy="1409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минус </w:t>
            </w:r>
            <w:r w:rsidR="0042300E">
              <w:rPr>
                <w:rFonts w:ascii="PT Astra Serif" w:hAnsi="PT Astra Serif"/>
              </w:rPr>
              <w:t>1</w:t>
            </w:r>
            <w:r w:rsidRPr="004E1278">
              <w:rPr>
                <w:rFonts w:ascii="PT Astra Serif" w:hAnsi="PT Astra Serif"/>
              </w:rPr>
              <w:t xml:space="preserve"> позици</w:t>
            </w:r>
            <w:r w:rsidR="0042300E">
              <w:rPr>
                <w:rFonts w:ascii="PT Astra Serif" w:hAnsi="PT Astra Serif"/>
              </w:rPr>
              <w:t>я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1</w:t>
            </w:r>
            <w:r w:rsidR="0042300E">
              <w:rPr>
                <w:rFonts w:ascii="PT Astra Serif" w:hAnsi="PT Astra Serif"/>
              </w:rPr>
              <w:t>4</w:t>
            </w:r>
          </w:p>
        </w:tc>
        <w:tc>
          <w:tcPr>
            <w:tcW w:w="1798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Барышский</w:t>
            </w:r>
          </w:p>
        </w:tc>
        <w:tc>
          <w:tcPr>
            <w:tcW w:w="784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47,</w:t>
            </w:r>
            <w:r w:rsidR="0042300E">
              <w:rPr>
                <w:rFonts w:ascii="PT Astra Serif" w:hAnsi="PT Astra Serif"/>
              </w:rPr>
              <w:t>9</w:t>
            </w:r>
          </w:p>
        </w:tc>
        <w:tc>
          <w:tcPr>
            <w:tcW w:w="1637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7BBE3EC6" wp14:editId="4C7B344E">
                  <wp:extent cx="140970" cy="14097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 + </w:t>
            </w:r>
            <w:r w:rsidR="0042300E">
              <w:rPr>
                <w:rFonts w:ascii="PT Astra Serif" w:hAnsi="PT Astra Serif"/>
              </w:rPr>
              <w:t>3</w:t>
            </w:r>
            <w:r w:rsidRPr="004E1278">
              <w:rPr>
                <w:rFonts w:ascii="PT Astra Serif" w:hAnsi="PT Astra Serif"/>
              </w:rPr>
              <w:t xml:space="preserve"> позиции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13</w:t>
            </w:r>
          </w:p>
        </w:tc>
        <w:tc>
          <w:tcPr>
            <w:tcW w:w="1798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Николаевский</w:t>
            </w:r>
          </w:p>
        </w:tc>
        <w:tc>
          <w:tcPr>
            <w:tcW w:w="784" w:type="pct"/>
            <w:shd w:val="clear" w:color="auto" w:fill="auto"/>
          </w:tcPr>
          <w:p w:rsidR="004E1278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50,2</w:t>
            </w:r>
          </w:p>
        </w:tc>
        <w:tc>
          <w:tcPr>
            <w:tcW w:w="1637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2D927046" wp14:editId="65EA0265">
                  <wp:extent cx="140970" cy="1409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>минус 5 позиций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12</w:t>
            </w:r>
          </w:p>
        </w:tc>
        <w:tc>
          <w:tcPr>
            <w:tcW w:w="1798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г. Димитровград</w:t>
            </w:r>
          </w:p>
        </w:tc>
        <w:tc>
          <w:tcPr>
            <w:tcW w:w="784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50,</w:t>
            </w:r>
            <w:r w:rsidR="0042300E">
              <w:rPr>
                <w:rFonts w:ascii="PT Astra Serif" w:hAnsi="PT Astra Serif"/>
              </w:rPr>
              <w:t>8</w:t>
            </w:r>
          </w:p>
        </w:tc>
        <w:tc>
          <w:tcPr>
            <w:tcW w:w="1637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5D6ADC25" wp14:editId="678C5028">
                  <wp:extent cx="140970" cy="14097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>минус 6 позиции</w:t>
            </w:r>
          </w:p>
        </w:tc>
      </w:tr>
      <w:tr w:rsidR="004E1278" w:rsidRPr="004E1278" w:rsidTr="00C451FA">
        <w:trPr>
          <w:trHeight w:val="72"/>
        </w:trPr>
        <w:tc>
          <w:tcPr>
            <w:tcW w:w="781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11</w:t>
            </w:r>
          </w:p>
        </w:tc>
        <w:tc>
          <w:tcPr>
            <w:tcW w:w="1798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Майнский</w:t>
            </w:r>
          </w:p>
        </w:tc>
        <w:tc>
          <w:tcPr>
            <w:tcW w:w="784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5</w:t>
            </w:r>
            <w:r w:rsidR="0042300E">
              <w:rPr>
                <w:rFonts w:ascii="PT Astra Serif" w:hAnsi="PT Astra Serif"/>
              </w:rPr>
              <w:t>2,0</w:t>
            </w:r>
          </w:p>
        </w:tc>
        <w:tc>
          <w:tcPr>
            <w:tcW w:w="1637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0CEBEAC5" wp14:editId="519A520B">
                  <wp:extent cx="140970" cy="1409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 + 12 позиций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10</w:t>
            </w:r>
          </w:p>
        </w:tc>
        <w:tc>
          <w:tcPr>
            <w:tcW w:w="1798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Тереньгульский</w:t>
            </w:r>
          </w:p>
        </w:tc>
        <w:tc>
          <w:tcPr>
            <w:tcW w:w="784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52,</w:t>
            </w:r>
            <w:r w:rsidR="0042300E">
              <w:rPr>
                <w:rFonts w:ascii="PT Astra Serif" w:hAnsi="PT Astra Serif"/>
              </w:rPr>
              <w:t>8</w:t>
            </w:r>
          </w:p>
        </w:tc>
        <w:tc>
          <w:tcPr>
            <w:tcW w:w="1637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284A5EF7" wp14:editId="482A03F2">
                  <wp:extent cx="140970" cy="14097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 + 12 позиций</w:t>
            </w:r>
          </w:p>
        </w:tc>
      </w:tr>
      <w:tr w:rsidR="0042300E" w:rsidRPr="004E1278" w:rsidTr="00C451FA">
        <w:trPr>
          <w:trHeight w:val="64"/>
        </w:trPr>
        <w:tc>
          <w:tcPr>
            <w:tcW w:w="781" w:type="pct"/>
            <w:shd w:val="clear" w:color="auto" w:fill="auto"/>
            <w:vAlign w:val="center"/>
            <w:hideMark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9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bCs/>
                <w:color w:val="000000"/>
              </w:rPr>
              <w:t>Новомалыклинский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54,5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0EE62911" wp14:editId="2EC235F6">
                  <wp:extent cx="140970" cy="1409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+ </w:t>
            </w:r>
            <w:r w:rsidR="00907506">
              <w:rPr>
                <w:rFonts w:ascii="PT Astra Serif" w:hAnsi="PT Astra Serif"/>
                <w:bCs/>
                <w:color w:val="000000"/>
              </w:rPr>
              <w:t>7</w:t>
            </w:r>
            <w:r w:rsidRPr="004E1278">
              <w:rPr>
                <w:rFonts w:ascii="PT Astra Serif" w:hAnsi="PT Astra Serif"/>
                <w:bCs/>
                <w:color w:val="000000"/>
              </w:rPr>
              <w:t xml:space="preserve"> позиций</w:t>
            </w:r>
          </w:p>
        </w:tc>
      </w:tr>
      <w:tr w:rsidR="0042300E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798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Инзенский</w:t>
            </w:r>
          </w:p>
        </w:tc>
        <w:tc>
          <w:tcPr>
            <w:tcW w:w="784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54,7</w:t>
            </w:r>
          </w:p>
        </w:tc>
        <w:tc>
          <w:tcPr>
            <w:tcW w:w="1637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6B9CEE77" wp14:editId="7E752BBC">
                  <wp:extent cx="140970" cy="14097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 + </w:t>
            </w:r>
            <w:r w:rsidR="00907506">
              <w:rPr>
                <w:rFonts w:ascii="PT Astra Serif" w:hAnsi="PT Astra Serif"/>
              </w:rPr>
              <w:t>1</w:t>
            </w:r>
            <w:r w:rsidRPr="004E1278">
              <w:rPr>
                <w:rFonts w:ascii="PT Astra Serif" w:hAnsi="PT Astra Serif"/>
              </w:rPr>
              <w:t xml:space="preserve"> позици</w:t>
            </w:r>
            <w:r w:rsidR="00907506">
              <w:rPr>
                <w:rFonts w:ascii="PT Astra Serif" w:hAnsi="PT Astra Serif"/>
              </w:rPr>
              <w:t>я</w:t>
            </w:r>
          </w:p>
        </w:tc>
      </w:tr>
      <w:tr w:rsidR="0042300E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7</w:t>
            </w:r>
          </w:p>
        </w:tc>
        <w:tc>
          <w:tcPr>
            <w:tcW w:w="1798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Старомайнский</w:t>
            </w:r>
          </w:p>
        </w:tc>
        <w:tc>
          <w:tcPr>
            <w:tcW w:w="784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54,9</w:t>
            </w:r>
          </w:p>
        </w:tc>
        <w:tc>
          <w:tcPr>
            <w:tcW w:w="1637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701BC9B3" wp14:editId="7515C259">
                  <wp:extent cx="140970" cy="14097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 + 3 позиции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E1278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98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Кузоватовский</w:t>
            </w:r>
          </w:p>
        </w:tc>
        <w:tc>
          <w:tcPr>
            <w:tcW w:w="784" w:type="pct"/>
            <w:shd w:val="clear" w:color="auto" w:fill="auto"/>
          </w:tcPr>
          <w:p w:rsidR="004E1278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55,4</w:t>
            </w:r>
          </w:p>
        </w:tc>
        <w:tc>
          <w:tcPr>
            <w:tcW w:w="1637" w:type="pct"/>
            <w:shd w:val="clear" w:color="auto" w:fill="auto"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5ECDC6F1" wp14:editId="1755FA13">
                  <wp:extent cx="140970" cy="1409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минус </w:t>
            </w:r>
            <w:r w:rsidR="00907506">
              <w:rPr>
                <w:rFonts w:ascii="PT Astra Serif" w:hAnsi="PT Astra Serif"/>
              </w:rPr>
              <w:t xml:space="preserve">1 </w:t>
            </w:r>
            <w:r w:rsidRPr="004E1278">
              <w:rPr>
                <w:rFonts w:ascii="PT Astra Serif" w:hAnsi="PT Astra Serif"/>
              </w:rPr>
              <w:t>позици</w:t>
            </w:r>
            <w:r w:rsidR="00907506">
              <w:rPr>
                <w:rFonts w:ascii="PT Astra Serif" w:hAnsi="PT Astra Serif"/>
              </w:rPr>
              <w:t>я</w:t>
            </w:r>
          </w:p>
        </w:tc>
      </w:tr>
      <w:tr w:rsidR="004E2226" w:rsidRPr="004E1278" w:rsidTr="00A074E4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4E2226" w:rsidRPr="004E1278" w:rsidRDefault="004E2226" w:rsidP="005364F6">
            <w:pPr>
              <w:jc w:val="center"/>
              <w:rPr>
                <w:rFonts w:ascii="PT Astra Serif" w:hAnsi="PT Astra Serif"/>
                <w:color w:val="000000"/>
              </w:rPr>
            </w:pPr>
            <w:r w:rsidRPr="004E1278">
              <w:rPr>
                <w:rFonts w:ascii="PT Astra Serif" w:hAnsi="PT Astra Serif"/>
                <w:b/>
                <w:i/>
                <w:color w:val="000000"/>
              </w:rPr>
              <w:t>ВЫСОКИЙ УРОВЕНЬ СОЦИАЛЬНО-ЭКОНОМИЧЕСКОГО РАЗВИТИЯ</w:t>
            </w:r>
          </w:p>
        </w:tc>
      </w:tr>
      <w:tr w:rsidR="0042300E" w:rsidRPr="004E1278" w:rsidTr="00C451FA">
        <w:trPr>
          <w:trHeight w:val="64"/>
        </w:trPr>
        <w:tc>
          <w:tcPr>
            <w:tcW w:w="781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98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</w:rPr>
              <w:t>Мелекесский</w:t>
            </w:r>
          </w:p>
        </w:tc>
        <w:tc>
          <w:tcPr>
            <w:tcW w:w="784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55,5</w:t>
            </w:r>
          </w:p>
        </w:tc>
        <w:tc>
          <w:tcPr>
            <w:tcW w:w="1637" w:type="pct"/>
            <w:shd w:val="clear" w:color="auto" w:fill="auto"/>
          </w:tcPr>
          <w:p w:rsidR="0042300E" w:rsidRPr="004E1278" w:rsidRDefault="0042300E" w:rsidP="005364F6">
            <w:pPr>
              <w:jc w:val="center"/>
              <w:rPr>
                <w:rFonts w:ascii="PT Astra Serif" w:hAnsi="PT Astra Serif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58675B4E" wp14:editId="1026A637">
                  <wp:extent cx="140970" cy="1409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 + </w:t>
            </w:r>
            <w:r>
              <w:rPr>
                <w:rFonts w:ascii="PT Astra Serif" w:hAnsi="PT Astra Serif"/>
              </w:rPr>
              <w:t>6</w:t>
            </w:r>
            <w:r w:rsidRPr="004E1278">
              <w:rPr>
                <w:rFonts w:ascii="PT Astra Serif" w:hAnsi="PT Astra Serif"/>
              </w:rPr>
              <w:t xml:space="preserve"> позици</w:t>
            </w:r>
            <w:r>
              <w:rPr>
                <w:rFonts w:ascii="PT Astra Serif" w:hAnsi="PT Astra Serif"/>
              </w:rPr>
              <w:t>й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bCs/>
                <w:color w:val="000000"/>
              </w:rPr>
              <w:t>4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bCs/>
                <w:color w:val="000000"/>
              </w:rPr>
              <w:t>г. Ульяновск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bCs/>
                <w:color w:val="000000"/>
              </w:rPr>
              <w:t>58,</w:t>
            </w:r>
            <w:r w:rsidR="0042300E">
              <w:rPr>
                <w:rFonts w:ascii="PT Astra Serif" w:hAnsi="PT Astra Serif"/>
                <w:bCs/>
                <w:color w:val="000000"/>
              </w:rPr>
              <w:t>5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35C34E85" wp14:editId="20A8032F">
                  <wp:extent cx="140970" cy="14097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минус </w:t>
            </w:r>
            <w:r w:rsidRPr="004E1278">
              <w:rPr>
                <w:rFonts w:ascii="PT Astra Serif" w:hAnsi="PT Astra Serif"/>
                <w:bCs/>
                <w:color w:val="000000"/>
              </w:rPr>
              <w:t xml:space="preserve">3 </w:t>
            </w:r>
            <w:r w:rsidRPr="004E1278">
              <w:rPr>
                <w:rFonts w:ascii="PT Astra Serif" w:hAnsi="PT Astra Serif"/>
              </w:rPr>
              <w:t>позиции</w:t>
            </w:r>
          </w:p>
        </w:tc>
      </w:tr>
      <w:tr w:rsidR="004E1278" w:rsidRPr="004E1278" w:rsidTr="00C451FA">
        <w:trPr>
          <w:trHeight w:val="146"/>
        </w:trPr>
        <w:tc>
          <w:tcPr>
            <w:tcW w:w="781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bCs/>
                <w:color w:val="000000"/>
              </w:rPr>
              <w:t>3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bCs/>
                <w:color w:val="000000"/>
              </w:rPr>
              <w:t>Ульяновский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4E1278" w:rsidRPr="004E1278" w:rsidRDefault="0042300E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60,1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688EE4C2" wp14:editId="4CEAD9A4">
                  <wp:extent cx="140970" cy="14097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 + </w:t>
            </w:r>
            <w:r w:rsidRPr="004E1278">
              <w:rPr>
                <w:rFonts w:ascii="PT Astra Serif" w:hAnsi="PT Astra Serif"/>
                <w:bCs/>
                <w:color w:val="000000"/>
              </w:rPr>
              <w:t>1 позиция</w:t>
            </w:r>
          </w:p>
        </w:tc>
      </w:tr>
      <w:tr w:rsidR="004E1278" w:rsidRPr="004E1278" w:rsidTr="00C451FA">
        <w:trPr>
          <w:trHeight w:val="64"/>
        </w:trPr>
        <w:tc>
          <w:tcPr>
            <w:tcW w:w="781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bCs/>
                <w:color w:val="000000"/>
              </w:rPr>
              <w:t>2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bCs/>
                <w:color w:val="000000"/>
              </w:rPr>
              <w:t>Чердаклинский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4E1278" w:rsidRPr="004E1278" w:rsidRDefault="0042300E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63,5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inline distT="0" distB="0" distL="0" distR="0" wp14:anchorId="68AC4962" wp14:editId="34882884">
                      <wp:extent cx="139700" cy="120650"/>
                      <wp:effectExtent l="0" t="0" r="12700" b="12700"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oval id="Овал 41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m9KgIAADMEAAAOAAAAZHJzL2Uyb0RvYy54bWysU1GO0zAQ/UfiDpb/aZLS7m6jpqtVyyKk&#10;BVZaOIDrOI2F4zFjt2k5DGdY8csleiQmTlta+EP4w5rxjJ/fvBlPb7eNYRuFXoMteDZIOVNWQqnt&#10;quCfP92/uuHMB2FLYcCqgu+U57ezly+mrcvVEGowpUJGINbnrSt4HYLLk8TLWjXCD8ApS8EKsBGB&#10;XFwlJYqW0BuTDNP0KmkBS4cglfd0uuiDfBbxq0rJ8LGqvArMFJy4hbhj3JfdnsymIl+hcLWWBxri&#10;H1g0Qlt69AS1EEGwNeq/oBotETxUYSChSaCqtFSxBqomS/+o5qkWTsVaSBzvTjL5/wcrP2wekemy&#10;4KOMMysa6tH++/7H/nn/k9ER6dM6n1Pak3vErkLvHkB+8czCvBZ2pe4Qoa2VKIlVzE8uLnSOp6ts&#10;2b6HktDFOkCUalth0wGSCGwbO7I7dURtA5N0mL2eXKfUN0mhbJhejWPHEpEfLzv04a2ChnVGwZUx&#10;2vlOM5GLzYMPxJ+yj1mRPxhd3mtjooOr5dwg2wiaj8lwkZ4e8OdpxrKWCIxvrscR+iLozzHSuDrZ&#10;6NmLNIS1LeO4dWK9OdhBaNPblG8sXTsK1gu/hHJH4iH0k0s/jYwa8BtnLU1twf3XtUDFmXlnqQGT&#10;bDTqxjw6o/H1kBw8jyzPI8JKgip44Kw356H/GmuHelXTS1ks18IdNa3SUc2OX8/qQJYmM1Z7+EXd&#10;6J/7Mev3X5/9AgAA//8DAFBLAwQUAAYACAAAACEAn8El7NkAAAADAQAADwAAAGRycy9kb3ducmV2&#10;LnhtbEyPQUvDQBCF74L/YRnBm90YtG3SbIoUCno0Cuptmp0modnZkN220V/v6EUvA4/3ePO9Yj25&#10;Xp1oDJ1nA7ezBBRx7W3HjYHXl+3NElSIyBZ7z2TgkwKsy8uLAnPrz/xMpyo2Sko45GigjXHItQ51&#10;Sw7DzA/E4u396DCKHBttRzxLuet1miRz7bBj+dDiQJuW6kN1dAa+7jYfh+3iMbvPML5Ny/dFNX8a&#10;jbm+mh5WoCJN8S8MP/iCDqUw7fyRbVC9ARkSf694aSpqJ5ksAV0W+j97+Q0AAP//AwBQSwECLQAU&#10;AAYACAAAACEAtoM4kv4AAADhAQAAEwAAAAAAAAAAAAAAAAAAAAAAW0NvbnRlbnRfVHlwZXNdLnht&#10;bFBLAQItABQABgAIAAAAIQA4/SH/1gAAAJQBAAALAAAAAAAAAAAAAAAAAC8BAABfcmVscy8ucmVs&#10;c1BLAQItABQABgAIAAAAIQCtSwm9KgIAADMEAAAOAAAAAAAAAAAAAAAAAC4CAABkcnMvZTJvRG9j&#10;LnhtbFBLAQItABQABgAIAAAAIQCfwSXs2QAAAAMBAAAPAAAAAAAAAAAAAAAAAIQEAABkcnMvZG93&#10;bnJldi54bWxQSwUGAAAAAAQABADzAAAAigUAAAAA&#10;" fillcolor="#92d050" strokeweight="1.25pt">
                      <w10:anchorlock/>
                    </v:oval>
                  </w:pict>
                </mc:Fallback>
              </mc:AlternateContent>
            </w:r>
            <w:r w:rsidRPr="004E1278">
              <w:rPr>
                <w:rFonts w:ascii="PT Astra Serif" w:hAnsi="PT Astra Serif"/>
                <w:bCs/>
                <w:color w:val="000000"/>
              </w:rPr>
              <w:t xml:space="preserve"> не изменилась</w:t>
            </w:r>
          </w:p>
        </w:tc>
      </w:tr>
      <w:tr w:rsidR="004E1278" w:rsidRPr="004E1278" w:rsidTr="00E707D5">
        <w:trPr>
          <w:trHeight w:val="350"/>
        </w:trPr>
        <w:tc>
          <w:tcPr>
            <w:tcW w:w="781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bCs/>
                <w:color w:val="000000"/>
              </w:rPr>
              <w:t>1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bCs/>
                <w:color w:val="000000"/>
              </w:rPr>
              <w:t>Новоспасский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4E1278" w:rsidRPr="004E1278" w:rsidRDefault="0042300E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66,5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4E1278" w:rsidRPr="004E1278" w:rsidRDefault="004E1278" w:rsidP="005364F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4E1278">
              <w:rPr>
                <w:rFonts w:ascii="PT Astra Serif" w:hAnsi="PT Astra Serif"/>
                <w:noProof/>
              </w:rPr>
              <w:drawing>
                <wp:inline distT="0" distB="0" distL="0" distR="0" wp14:anchorId="668729B7" wp14:editId="6A58428C">
                  <wp:extent cx="140970" cy="14097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278">
              <w:rPr>
                <w:rFonts w:ascii="PT Astra Serif" w:hAnsi="PT Astra Serif"/>
              </w:rPr>
              <w:t xml:space="preserve"> + </w:t>
            </w:r>
            <w:r w:rsidRPr="004E1278">
              <w:rPr>
                <w:rFonts w:ascii="PT Astra Serif" w:hAnsi="PT Astra Serif"/>
                <w:bCs/>
                <w:color w:val="000000"/>
              </w:rPr>
              <w:t>2 позиции</w:t>
            </w:r>
          </w:p>
        </w:tc>
      </w:tr>
    </w:tbl>
    <w:p w:rsidR="000E46FB" w:rsidRDefault="000E46FB" w:rsidP="005364F6">
      <w:pPr>
        <w:ind w:firstLine="709"/>
        <w:jc w:val="both"/>
        <w:rPr>
          <w:rFonts w:ascii="PT Astra Serif" w:hAnsi="PT Astra Serif"/>
          <w:highlight w:val="yellow"/>
        </w:rPr>
      </w:pPr>
    </w:p>
    <w:p w:rsidR="00234F05" w:rsidRDefault="00234F05" w:rsidP="005364F6">
      <w:pPr>
        <w:ind w:firstLine="709"/>
        <w:jc w:val="both"/>
        <w:rPr>
          <w:rFonts w:ascii="PT Astra Serif" w:hAnsi="PT Astra Serif"/>
          <w:highlight w:val="yellow"/>
        </w:rPr>
      </w:pPr>
    </w:p>
    <w:p w:rsidR="00234F05" w:rsidRPr="002C4816" w:rsidRDefault="00234F05" w:rsidP="005364F6">
      <w:pPr>
        <w:ind w:firstLine="709"/>
        <w:jc w:val="both"/>
        <w:rPr>
          <w:rFonts w:ascii="PT Astra Serif" w:hAnsi="PT Astra Serif"/>
          <w:highlight w:val="yellow"/>
        </w:rPr>
      </w:pPr>
    </w:p>
    <w:p w:rsidR="006D7682" w:rsidRPr="005364F6" w:rsidRDefault="000C135E" w:rsidP="005364F6">
      <w:pPr>
        <w:spacing w:line="233" w:lineRule="auto"/>
        <w:ind w:firstLine="709"/>
        <w:jc w:val="both"/>
        <w:rPr>
          <w:rFonts w:ascii="PT Astra Serif" w:hAnsi="PT Astra Serif"/>
          <w:spacing w:val="-6"/>
          <w:u w:val="single"/>
        </w:rPr>
      </w:pPr>
      <w:r w:rsidRPr="005364F6">
        <w:rPr>
          <w:rFonts w:ascii="PT Astra Serif" w:hAnsi="PT Astra Serif"/>
          <w:spacing w:val="-6"/>
          <w:u w:val="single"/>
        </w:rPr>
        <w:lastRenderedPageBreak/>
        <w:t>Значительное ухудшение рейтинговых позиций в текущем периоде показал</w:t>
      </w:r>
      <w:r w:rsidR="006D7682" w:rsidRPr="005364F6">
        <w:rPr>
          <w:rFonts w:ascii="PT Astra Serif" w:hAnsi="PT Astra Serif"/>
          <w:spacing w:val="-6"/>
          <w:u w:val="single"/>
        </w:rPr>
        <w:t>и:</w:t>
      </w:r>
    </w:p>
    <w:p w:rsidR="006D7682" w:rsidRPr="006D7682" w:rsidRDefault="006D7682" w:rsidP="005364F6">
      <w:pPr>
        <w:spacing w:line="233" w:lineRule="auto"/>
        <w:ind w:firstLine="709"/>
        <w:jc w:val="both"/>
        <w:rPr>
          <w:rFonts w:ascii="PT Astra Serif" w:hAnsi="PT Astra Serif"/>
          <w:b/>
          <w:u w:val="single"/>
        </w:rPr>
      </w:pPr>
      <w:r w:rsidRPr="006D7682">
        <w:rPr>
          <w:rFonts w:ascii="PT Astra Serif" w:hAnsi="PT Astra Serif"/>
          <w:b/>
          <w:u w:val="single"/>
        </w:rPr>
        <w:t>Радищевский район</w:t>
      </w:r>
      <w:r w:rsidRPr="006D7682">
        <w:rPr>
          <w:rFonts w:ascii="PT Astra Serif" w:hAnsi="PT Astra Serif"/>
          <w:b/>
        </w:rPr>
        <w:t xml:space="preserve"> </w:t>
      </w:r>
      <w:r w:rsidRPr="006D7682">
        <w:rPr>
          <w:rFonts w:ascii="PT Astra Serif" w:hAnsi="PT Astra Serif"/>
          <w:b/>
          <w:i/>
        </w:rPr>
        <w:t>(</w:t>
      </w:r>
      <w:r w:rsidRPr="006D7682">
        <w:rPr>
          <w:rFonts w:ascii="PT Astra Serif" w:hAnsi="PT Astra Serif"/>
          <w:i/>
        </w:rPr>
        <w:t>2</w:t>
      </w:r>
      <w:r w:rsidR="0042300E">
        <w:rPr>
          <w:rFonts w:ascii="PT Astra Serif" w:hAnsi="PT Astra Serif"/>
          <w:i/>
        </w:rPr>
        <w:t>0</w:t>
      </w:r>
      <w:r w:rsidRPr="006D7682">
        <w:rPr>
          <w:rFonts w:ascii="PT Astra Serif" w:hAnsi="PT Astra Serif"/>
          <w:i/>
        </w:rPr>
        <w:t xml:space="preserve"> место, минус </w:t>
      </w:r>
      <w:r w:rsidR="0042300E">
        <w:rPr>
          <w:rFonts w:ascii="PT Astra Serif" w:hAnsi="PT Astra Serif"/>
          <w:i/>
        </w:rPr>
        <w:t>8</w:t>
      </w:r>
      <w:r w:rsidRPr="006D7682">
        <w:rPr>
          <w:rFonts w:ascii="PT Astra Serif" w:hAnsi="PT Astra Serif"/>
          <w:i/>
        </w:rPr>
        <w:t xml:space="preserve"> позиций к уровню аналогичного периода прошлого года),</w:t>
      </w:r>
      <w:r>
        <w:rPr>
          <w:rFonts w:ascii="PT Astra Serif" w:hAnsi="PT Astra Serif"/>
        </w:rPr>
        <w:t xml:space="preserve"> </w:t>
      </w:r>
      <w:r w:rsidRPr="00E556DA">
        <w:rPr>
          <w:rFonts w:ascii="PT Astra Serif" w:hAnsi="PT Astra Serif"/>
          <w:b/>
          <w:u w:val="single"/>
        </w:rPr>
        <w:t>который вошёл в число аутсайдеров рейтинга</w:t>
      </w:r>
      <w:r>
        <w:rPr>
          <w:rFonts w:ascii="PT Astra Serif" w:hAnsi="PT Astra Serif"/>
        </w:rPr>
        <w:t xml:space="preserve">. </w:t>
      </w:r>
      <w:r w:rsidR="00E556DA">
        <w:rPr>
          <w:rFonts w:ascii="PT Astra Serif" w:hAnsi="PT Astra Serif"/>
        </w:rPr>
        <w:t>Нег</w:t>
      </w:r>
      <w:r w:rsidR="00E556DA">
        <w:rPr>
          <w:rFonts w:ascii="PT Astra Serif" w:hAnsi="PT Astra Serif"/>
        </w:rPr>
        <w:t>а</w:t>
      </w:r>
      <w:r w:rsidR="00E556DA">
        <w:rPr>
          <w:rFonts w:ascii="PT Astra Serif" w:hAnsi="PT Astra Serif"/>
        </w:rPr>
        <w:t xml:space="preserve">тивное влияние оказала </w:t>
      </w:r>
      <w:r w:rsidR="00E556DA" w:rsidRPr="00E556DA">
        <w:rPr>
          <w:rFonts w:ascii="PT Astra Serif" w:hAnsi="PT Astra Serif"/>
          <w:b/>
        </w:rPr>
        <w:t>отрицательная динамика по количеству субъектов МСП, зарегистрированных на территории</w:t>
      </w:r>
      <w:r w:rsidR="00E556DA">
        <w:rPr>
          <w:rFonts w:ascii="PT Astra Serif" w:hAnsi="PT Astra Serif"/>
        </w:rPr>
        <w:t xml:space="preserve"> МО </w:t>
      </w:r>
      <w:r w:rsidR="0042300E">
        <w:rPr>
          <w:rFonts w:ascii="PT Astra Serif" w:hAnsi="PT Astra Serif"/>
        </w:rPr>
        <w:t>(</w:t>
      </w:r>
      <w:r w:rsidR="00907506">
        <w:rPr>
          <w:rFonts w:ascii="PT Astra Serif" w:hAnsi="PT Astra Serif"/>
        </w:rPr>
        <w:t xml:space="preserve">23 место, </w:t>
      </w:r>
      <w:r w:rsidR="0042300E">
        <w:rPr>
          <w:rFonts w:ascii="PT Astra Serif" w:hAnsi="PT Astra Serif"/>
        </w:rPr>
        <w:t>92,4%), рост проср</w:t>
      </w:r>
      <w:r w:rsidR="0042300E">
        <w:rPr>
          <w:rFonts w:ascii="PT Astra Serif" w:hAnsi="PT Astra Serif"/>
        </w:rPr>
        <w:t>о</w:t>
      </w:r>
      <w:r w:rsidR="0042300E">
        <w:rPr>
          <w:rFonts w:ascii="PT Astra Serif" w:hAnsi="PT Astra Serif"/>
        </w:rPr>
        <w:t>ченной кредиторской задолженности участников бюджетного процесса (122,</w:t>
      </w:r>
      <w:r w:rsidR="00907506">
        <w:rPr>
          <w:rFonts w:ascii="PT Astra Serif" w:hAnsi="PT Astra Serif"/>
        </w:rPr>
        <w:t>8%), самый низкий темп роста оборота розничной торговли среди всех МО (24 место, 103,3%).</w:t>
      </w:r>
    </w:p>
    <w:p w:rsidR="000C135E" w:rsidRPr="005364F6" w:rsidRDefault="000C135E" w:rsidP="005364F6">
      <w:pPr>
        <w:spacing w:line="233" w:lineRule="auto"/>
        <w:ind w:firstLine="709"/>
        <w:jc w:val="both"/>
        <w:rPr>
          <w:rFonts w:ascii="PT Astra Serif" w:hAnsi="PT Astra Serif"/>
          <w:spacing w:val="-4"/>
        </w:rPr>
      </w:pPr>
      <w:r w:rsidRPr="005364F6">
        <w:rPr>
          <w:rFonts w:ascii="PT Astra Serif" w:hAnsi="PT Astra Serif"/>
          <w:b/>
          <w:i/>
          <w:spacing w:val="-4"/>
          <w:u w:val="single"/>
        </w:rPr>
        <w:t>г.</w:t>
      </w:r>
      <w:r w:rsidR="00F336BC" w:rsidRPr="005364F6">
        <w:rPr>
          <w:rFonts w:ascii="PT Astra Serif" w:hAnsi="PT Astra Serif"/>
          <w:b/>
          <w:i/>
          <w:spacing w:val="-4"/>
          <w:u w:val="single"/>
        </w:rPr>
        <w:t> </w:t>
      </w:r>
      <w:r w:rsidRPr="005364F6">
        <w:rPr>
          <w:rFonts w:ascii="PT Astra Serif" w:hAnsi="PT Astra Serif"/>
          <w:b/>
          <w:i/>
          <w:spacing w:val="-4"/>
          <w:u w:val="single"/>
        </w:rPr>
        <w:t>Новоульяновск</w:t>
      </w:r>
      <w:r w:rsidRPr="005364F6">
        <w:rPr>
          <w:rFonts w:ascii="PT Astra Serif" w:hAnsi="PT Astra Serif"/>
          <w:spacing w:val="-4"/>
        </w:rPr>
        <w:t xml:space="preserve"> (</w:t>
      </w:r>
      <w:r w:rsidR="006D7682" w:rsidRPr="005364F6">
        <w:rPr>
          <w:rFonts w:ascii="PT Astra Serif" w:hAnsi="PT Astra Serif"/>
          <w:spacing w:val="-4"/>
        </w:rPr>
        <w:t>19</w:t>
      </w:r>
      <w:r w:rsidRPr="005364F6">
        <w:rPr>
          <w:rFonts w:ascii="PT Astra Serif" w:hAnsi="PT Astra Serif"/>
          <w:spacing w:val="-4"/>
        </w:rPr>
        <w:t xml:space="preserve"> место, минус 1</w:t>
      </w:r>
      <w:r w:rsidR="006D7682" w:rsidRPr="005364F6">
        <w:rPr>
          <w:rFonts w:ascii="PT Astra Serif" w:hAnsi="PT Astra Serif"/>
          <w:spacing w:val="-4"/>
        </w:rPr>
        <w:t>2</w:t>
      </w:r>
      <w:r w:rsidRPr="005364F6">
        <w:rPr>
          <w:rFonts w:ascii="PT Astra Serif" w:hAnsi="PT Astra Serif"/>
          <w:spacing w:val="-4"/>
        </w:rPr>
        <w:t xml:space="preserve"> позиций к уровню аналогичного п</w:t>
      </w:r>
      <w:r w:rsidRPr="005364F6">
        <w:rPr>
          <w:rFonts w:ascii="PT Astra Serif" w:hAnsi="PT Astra Serif"/>
          <w:spacing w:val="-4"/>
        </w:rPr>
        <w:t>е</w:t>
      </w:r>
      <w:r w:rsidRPr="005364F6">
        <w:rPr>
          <w:rFonts w:ascii="PT Astra Serif" w:hAnsi="PT Astra Serif"/>
          <w:spacing w:val="-4"/>
        </w:rPr>
        <w:t xml:space="preserve">риода прошлого года). По итогам анализируемого периода </w:t>
      </w:r>
      <w:r w:rsidR="005D2AB7" w:rsidRPr="005364F6">
        <w:rPr>
          <w:rFonts w:ascii="PT Astra Serif" w:hAnsi="PT Astra Serif"/>
          <w:spacing w:val="-4"/>
        </w:rPr>
        <w:t xml:space="preserve">город </w:t>
      </w:r>
      <w:r w:rsidRPr="005364F6">
        <w:rPr>
          <w:rFonts w:ascii="PT Astra Serif" w:hAnsi="PT Astra Serif"/>
          <w:spacing w:val="-4"/>
        </w:rPr>
        <w:t>провалил блок «развитие инвестиционной деятельности и благоприятного делового климата» –</w:t>
      </w:r>
      <w:r w:rsidR="0020515D" w:rsidRPr="005364F6">
        <w:rPr>
          <w:rFonts w:ascii="PT Astra Serif" w:hAnsi="PT Astra Serif"/>
          <w:spacing w:val="-4"/>
        </w:rPr>
        <w:t xml:space="preserve"> </w:t>
      </w:r>
      <w:r w:rsidRPr="005364F6">
        <w:rPr>
          <w:rFonts w:ascii="PT Astra Serif" w:hAnsi="PT Astra Serif"/>
          <w:b/>
          <w:spacing w:val="-4"/>
        </w:rPr>
        <w:t>снижение темпов роста налоговых доходов по специальным налоговым режимам</w:t>
      </w:r>
      <w:r w:rsidRPr="005364F6">
        <w:rPr>
          <w:rFonts w:ascii="PT Astra Serif" w:hAnsi="PT Astra Serif"/>
          <w:spacing w:val="-4"/>
        </w:rPr>
        <w:t xml:space="preserve"> на </w:t>
      </w:r>
      <w:r w:rsidR="00907506" w:rsidRPr="005364F6">
        <w:rPr>
          <w:rFonts w:ascii="PT Astra Serif" w:hAnsi="PT Astra Serif"/>
          <w:spacing w:val="-4"/>
        </w:rPr>
        <w:t>33,5</w:t>
      </w:r>
      <w:r w:rsidRPr="005364F6">
        <w:rPr>
          <w:rFonts w:ascii="PT Astra Serif" w:hAnsi="PT Astra Serif"/>
          <w:spacing w:val="-4"/>
        </w:rPr>
        <w:t xml:space="preserve">% (упрощенная, патентная, ЕСХН) и </w:t>
      </w:r>
      <w:r w:rsidRPr="005364F6">
        <w:rPr>
          <w:rFonts w:ascii="PT Astra Serif" w:hAnsi="PT Astra Serif"/>
          <w:b/>
          <w:spacing w:val="-4"/>
        </w:rPr>
        <w:t>большая сумма задолженности перед субъектами предпринимательства</w:t>
      </w:r>
      <w:r w:rsidRPr="005364F6">
        <w:rPr>
          <w:rFonts w:ascii="PT Astra Serif" w:hAnsi="PT Astra Serif"/>
          <w:spacing w:val="-4"/>
        </w:rPr>
        <w:t xml:space="preserve"> (</w:t>
      </w:r>
      <w:r w:rsidR="00C451FA" w:rsidRPr="005364F6">
        <w:rPr>
          <w:rFonts w:ascii="PT Astra Serif" w:hAnsi="PT Astra Serif"/>
          <w:spacing w:val="-4"/>
        </w:rPr>
        <w:t>22</w:t>
      </w:r>
      <w:r w:rsidRPr="005364F6">
        <w:rPr>
          <w:rFonts w:ascii="PT Astra Serif" w:hAnsi="PT Astra Serif"/>
          <w:spacing w:val="-4"/>
        </w:rPr>
        <w:t xml:space="preserve"> место). Кроме того, муниципалитет оказа</w:t>
      </w:r>
      <w:r w:rsidRPr="005364F6">
        <w:rPr>
          <w:rFonts w:ascii="PT Astra Serif" w:hAnsi="PT Astra Serif"/>
          <w:spacing w:val="-4"/>
        </w:rPr>
        <w:t>л</w:t>
      </w:r>
      <w:r w:rsidRPr="005364F6">
        <w:rPr>
          <w:rFonts w:ascii="PT Astra Serif" w:hAnsi="PT Astra Serif"/>
          <w:spacing w:val="-4"/>
        </w:rPr>
        <w:t xml:space="preserve">ся в числе </w:t>
      </w:r>
      <w:proofErr w:type="gramStart"/>
      <w:r w:rsidRPr="005364F6">
        <w:rPr>
          <w:rFonts w:ascii="PT Astra Serif" w:hAnsi="PT Astra Serif"/>
          <w:spacing w:val="-4"/>
        </w:rPr>
        <w:t>худших</w:t>
      </w:r>
      <w:proofErr w:type="gramEnd"/>
      <w:r w:rsidRPr="005364F6">
        <w:rPr>
          <w:rFonts w:ascii="PT Astra Serif" w:hAnsi="PT Astra Serif"/>
          <w:spacing w:val="-4"/>
        </w:rPr>
        <w:t xml:space="preserve"> в блоке «социальная сфера» - здесь самый высокий уровень безработицы (0,</w:t>
      </w:r>
      <w:r w:rsidR="0020515D" w:rsidRPr="005364F6">
        <w:rPr>
          <w:rFonts w:ascii="PT Astra Serif" w:hAnsi="PT Astra Serif"/>
          <w:spacing w:val="-4"/>
        </w:rPr>
        <w:t>8</w:t>
      </w:r>
      <w:r w:rsidR="006D7682" w:rsidRPr="005364F6">
        <w:rPr>
          <w:rFonts w:ascii="PT Astra Serif" w:hAnsi="PT Astra Serif"/>
          <w:spacing w:val="-4"/>
        </w:rPr>
        <w:t>0</w:t>
      </w:r>
      <w:r w:rsidRPr="005364F6">
        <w:rPr>
          <w:rFonts w:ascii="PT Astra Serif" w:hAnsi="PT Astra Serif"/>
          <w:spacing w:val="-4"/>
        </w:rPr>
        <w:t xml:space="preserve">%), снижение рождаемости на </w:t>
      </w:r>
      <w:r w:rsidR="006D7682" w:rsidRPr="005364F6">
        <w:rPr>
          <w:rFonts w:ascii="PT Astra Serif" w:hAnsi="PT Astra Serif"/>
          <w:spacing w:val="-4"/>
        </w:rPr>
        <w:t>31,5</w:t>
      </w:r>
      <w:r w:rsidRPr="005364F6">
        <w:rPr>
          <w:rFonts w:ascii="PT Astra Serif" w:hAnsi="PT Astra Serif"/>
          <w:spacing w:val="-4"/>
        </w:rPr>
        <w:t>%</w:t>
      </w:r>
      <w:r w:rsidR="006D7682" w:rsidRPr="005364F6">
        <w:rPr>
          <w:rFonts w:ascii="PT Astra Serif" w:hAnsi="PT Astra Serif"/>
          <w:spacing w:val="-4"/>
        </w:rPr>
        <w:t xml:space="preserve"> (20 место).</w:t>
      </w:r>
    </w:p>
    <w:p w:rsidR="00E556DA" w:rsidRPr="00D33F3C" w:rsidRDefault="00E556DA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D33F3C">
        <w:rPr>
          <w:rFonts w:ascii="PT Astra Serif" w:hAnsi="PT Astra Serif"/>
          <w:b/>
          <w:i/>
          <w:u w:val="single"/>
        </w:rPr>
        <w:t>г. Димитровград</w:t>
      </w:r>
      <w:r w:rsidRPr="00D33F3C">
        <w:rPr>
          <w:rFonts w:ascii="PT Astra Serif" w:hAnsi="PT Astra Serif"/>
          <w:i/>
        </w:rPr>
        <w:t xml:space="preserve"> (12 место, минус 6 позиций к аналогичному периоду прошлого года). </w:t>
      </w:r>
      <w:r w:rsidR="00D33F3C" w:rsidRPr="00D33F3C">
        <w:rPr>
          <w:rFonts w:ascii="PT Astra Serif" w:hAnsi="PT Astra Serif"/>
          <w:b/>
        </w:rPr>
        <w:t xml:space="preserve">По итогам первого полугодия город продолжает опускаться в рейтинге (в январе-мае занимал 11 место), а также потерял лидерскую позицию по сравнению с прошлым годом. </w:t>
      </w:r>
      <w:r w:rsidR="00D33F3C">
        <w:rPr>
          <w:rFonts w:ascii="PT Astra Serif" w:hAnsi="PT Astra Serif"/>
        </w:rPr>
        <w:t xml:space="preserve">Негативное влияние оказывает </w:t>
      </w:r>
      <w:r w:rsidR="00D33F3C" w:rsidRPr="00D33F3C">
        <w:rPr>
          <w:rFonts w:ascii="PT Astra Serif" w:hAnsi="PT Astra Serif"/>
          <w:b/>
        </w:rPr>
        <w:t>отрицательная динамика по обороту организаций по всем видам экономической деятельности</w:t>
      </w:r>
      <w:r w:rsidR="00D33F3C">
        <w:rPr>
          <w:rFonts w:ascii="PT Astra Serif" w:hAnsi="PT Astra Serif"/>
        </w:rPr>
        <w:t xml:space="preserve"> (23 место, 91,4%), </w:t>
      </w:r>
      <w:r w:rsidR="00D33F3C" w:rsidRPr="00D33F3C">
        <w:rPr>
          <w:rFonts w:ascii="PT Astra Serif" w:hAnsi="PT Astra Serif"/>
          <w:b/>
        </w:rPr>
        <w:t>низкие объёмы ввода в действия жилья</w:t>
      </w:r>
      <w:r w:rsidR="00D33F3C">
        <w:rPr>
          <w:rFonts w:ascii="PT Astra Serif" w:hAnsi="PT Astra Serif"/>
        </w:rPr>
        <w:t xml:space="preserve"> – 148 </w:t>
      </w:r>
      <w:proofErr w:type="spellStart"/>
      <w:r w:rsidR="00D33F3C">
        <w:rPr>
          <w:rFonts w:ascii="PT Astra Serif" w:hAnsi="PT Astra Serif"/>
        </w:rPr>
        <w:t>кв</w:t>
      </w:r>
      <w:proofErr w:type="gramStart"/>
      <w:r w:rsidR="00D33F3C">
        <w:rPr>
          <w:rFonts w:ascii="PT Astra Serif" w:hAnsi="PT Astra Serif"/>
        </w:rPr>
        <w:t>.м</w:t>
      </w:r>
      <w:proofErr w:type="spellEnd"/>
      <w:proofErr w:type="gramEnd"/>
      <w:r w:rsidR="00D33F3C">
        <w:rPr>
          <w:rFonts w:ascii="PT Astra Serif" w:hAnsi="PT Astra Serif"/>
        </w:rPr>
        <w:t xml:space="preserve"> на 1000 населения (21 место). В социальном блоке город Димитровград занял </w:t>
      </w:r>
      <w:r w:rsidR="00D33F3C" w:rsidRPr="00D33F3C">
        <w:rPr>
          <w:rFonts w:ascii="PT Astra Serif" w:hAnsi="PT Astra Serif"/>
          <w:b/>
        </w:rPr>
        <w:t>20 место по уровню безработицы, 22 место по уровню преступности</w:t>
      </w:r>
      <w:r w:rsidR="00D33F3C">
        <w:rPr>
          <w:rFonts w:ascii="PT Astra Serif" w:hAnsi="PT Astra Serif"/>
        </w:rPr>
        <w:t xml:space="preserve">, а также </w:t>
      </w:r>
      <w:r w:rsidR="00D33F3C" w:rsidRPr="00D33F3C">
        <w:rPr>
          <w:rFonts w:ascii="PT Astra Serif" w:hAnsi="PT Astra Serif"/>
          <w:b/>
        </w:rPr>
        <w:t>последнее место по выполнению плана по снижению неформальной занятости</w:t>
      </w:r>
      <w:r w:rsidR="00D33F3C">
        <w:rPr>
          <w:rFonts w:ascii="PT Astra Serif" w:hAnsi="PT Astra Serif"/>
        </w:rPr>
        <w:t xml:space="preserve"> (выполнен на 21% от годового плана).</w:t>
      </w:r>
    </w:p>
    <w:p w:rsidR="000C135E" w:rsidRPr="005364F6" w:rsidRDefault="000C135E" w:rsidP="005364F6">
      <w:pPr>
        <w:spacing w:line="233" w:lineRule="auto"/>
        <w:ind w:firstLine="709"/>
        <w:jc w:val="both"/>
        <w:rPr>
          <w:rFonts w:ascii="PT Astra Serif" w:hAnsi="PT Astra Serif"/>
          <w:b/>
          <w:spacing w:val="-4"/>
        </w:rPr>
      </w:pPr>
      <w:r w:rsidRPr="005364F6">
        <w:rPr>
          <w:rFonts w:ascii="PT Astra Serif" w:hAnsi="PT Astra Serif"/>
          <w:spacing w:val="-4"/>
        </w:rPr>
        <w:t xml:space="preserve">Среди районов, где отмечено </w:t>
      </w:r>
      <w:r w:rsidRPr="005364F6">
        <w:rPr>
          <w:rFonts w:ascii="PT Astra Serif" w:hAnsi="PT Astra Serif"/>
          <w:b/>
          <w:spacing w:val="-4"/>
          <w:u w:val="single"/>
        </w:rPr>
        <w:t>усиление позиций</w:t>
      </w:r>
      <w:r w:rsidRPr="005364F6">
        <w:rPr>
          <w:rFonts w:ascii="PT Astra Serif" w:hAnsi="PT Astra Serif"/>
          <w:b/>
          <w:spacing w:val="-4"/>
        </w:rPr>
        <w:t xml:space="preserve"> рейтинга к уровню прошл</w:t>
      </w:r>
      <w:r w:rsidRPr="005364F6">
        <w:rPr>
          <w:rFonts w:ascii="PT Astra Serif" w:hAnsi="PT Astra Serif"/>
          <w:b/>
          <w:spacing w:val="-4"/>
        </w:rPr>
        <w:t>о</w:t>
      </w:r>
      <w:r w:rsidRPr="005364F6">
        <w:rPr>
          <w:rFonts w:ascii="PT Astra Serif" w:hAnsi="PT Astra Serif"/>
          <w:b/>
          <w:spacing w:val="-4"/>
        </w:rPr>
        <w:t xml:space="preserve">го </w:t>
      </w:r>
      <w:r w:rsidR="00234F05">
        <w:rPr>
          <w:rFonts w:ascii="PT Astra Serif" w:hAnsi="PT Astra Serif"/>
          <w:b/>
          <w:spacing w:val="-4"/>
        </w:rPr>
        <w:t>года</w:t>
      </w:r>
      <w:r w:rsidRPr="005364F6">
        <w:rPr>
          <w:rFonts w:ascii="PT Astra Serif" w:hAnsi="PT Astra Serif"/>
          <w:b/>
          <w:spacing w:val="-4"/>
        </w:rPr>
        <w:t>, выделим</w:t>
      </w:r>
      <w:r w:rsidRPr="005364F6">
        <w:rPr>
          <w:rFonts w:ascii="PT Astra Serif" w:hAnsi="PT Astra Serif"/>
          <w:spacing w:val="-4"/>
        </w:rPr>
        <w:t xml:space="preserve"> </w:t>
      </w:r>
      <w:r w:rsidR="00907506" w:rsidRPr="005364F6">
        <w:rPr>
          <w:rFonts w:ascii="PT Astra Serif" w:hAnsi="PT Astra Serif"/>
          <w:b/>
          <w:i/>
          <w:spacing w:val="-4"/>
        </w:rPr>
        <w:t xml:space="preserve">Майнский, </w:t>
      </w:r>
      <w:r w:rsidRPr="005364F6">
        <w:rPr>
          <w:rFonts w:ascii="PT Astra Serif" w:hAnsi="PT Astra Serif"/>
          <w:b/>
          <w:i/>
          <w:spacing w:val="-4"/>
        </w:rPr>
        <w:t>Тереньгульский</w:t>
      </w:r>
      <w:r w:rsidR="00907506" w:rsidRPr="005364F6">
        <w:rPr>
          <w:rFonts w:ascii="PT Astra Serif" w:hAnsi="PT Astra Serif"/>
          <w:b/>
          <w:i/>
          <w:spacing w:val="-4"/>
        </w:rPr>
        <w:t xml:space="preserve">, </w:t>
      </w:r>
      <w:r w:rsidR="00D33F3C" w:rsidRPr="005364F6">
        <w:rPr>
          <w:rFonts w:ascii="PT Astra Serif" w:hAnsi="PT Astra Serif"/>
          <w:b/>
          <w:i/>
          <w:spacing w:val="-4"/>
        </w:rPr>
        <w:t>и Новомалыклинский</w:t>
      </w:r>
      <w:r w:rsidRPr="005364F6">
        <w:rPr>
          <w:rFonts w:ascii="PT Astra Serif" w:hAnsi="PT Astra Serif"/>
          <w:i/>
          <w:spacing w:val="-4"/>
        </w:rPr>
        <w:t xml:space="preserve"> районы</w:t>
      </w:r>
      <w:r w:rsidRPr="005364F6">
        <w:rPr>
          <w:rFonts w:ascii="PT Astra Serif" w:hAnsi="PT Astra Serif"/>
          <w:spacing w:val="-4"/>
        </w:rPr>
        <w:t>.</w:t>
      </w:r>
    </w:p>
    <w:p w:rsidR="00907506" w:rsidRPr="00D33F3C" w:rsidRDefault="00907506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proofErr w:type="gramStart"/>
      <w:r w:rsidRPr="00C451FA">
        <w:rPr>
          <w:rFonts w:ascii="PT Astra Serif" w:hAnsi="PT Astra Serif"/>
          <w:b/>
          <w:i/>
        </w:rPr>
        <w:t>Майнский район</w:t>
      </w:r>
      <w:r>
        <w:rPr>
          <w:rFonts w:ascii="PT Astra Serif" w:hAnsi="PT Astra Serif"/>
          <w:b/>
        </w:rPr>
        <w:t xml:space="preserve"> </w:t>
      </w:r>
      <w:r w:rsidRPr="00C451FA">
        <w:rPr>
          <w:rFonts w:ascii="PT Astra Serif" w:hAnsi="PT Astra Serif"/>
          <w:b/>
          <w:i/>
        </w:rPr>
        <w:t>(11 место, плюс 12 позиций за год),</w:t>
      </w:r>
      <w:r w:rsidRPr="00C451FA">
        <w:rPr>
          <w:rFonts w:ascii="PT Astra Serif" w:hAnsi="PT Astra Serif"/>
        </w:rPr>
        <w:t xml:space="preserve"> муниципалитет в т</w:t>
      </w:r>
      <w:r w:rsidRPr="00C451FA">
        <w:rPr>
          <w:rFonts w:ascii="PT Astra Serif" w:hAnsi="PT Astra Serif"/>
        </w:rPr>
        <w:t>е</w:t>
      </w:r>
      <w:r w:rsidRPr="00C451FA">
        <w:rPr>
          <w:rFonts w:ascii="PT Astra Serif" w:hAnsi="PT Astra Serif"/>
        </w:rPr>
        <w:t xml:space="preserve">кущем году вышел из числа аутсайдеров рейтинга за счёт </w:t>
      </w:r>
      <w:r w:rsidR="00C451FA" w:rsidRPr="00C451FA">
        <w:rPr>
          <w:rFonts w:ascii="PT Astra Serif" w:hAnsi="PT Astra Serif"/>
          <w:b/>
        </w:rPr>
        <w:t>роста количества субъектов МСП, зарегистрированных на территории района</w:t>
      </w:r>
      <w:r w:rsidR="00C451FA" w:rsidRPr="00C451FA">
        <w:rPr>
          <w:rFonts w:ascii="PT Astra Serif" w:hAnsi="PT Astra Serif"/>
        </w:rPr>
        <w:t xml:space="preserve"> (4 место), </w:t>
      </w:r>
      <w:r w:rsidR="00C451FA" w:rsidRPr="00C451FA">
        <w:rPr>
          <w:rFonts w:ascii="PT Astra Serif" w:hAnsi="PT Astra Serif"/>
          <w:b/>
        </w:rPr>
        <w:t>высоких темпов наращивания налоговых доходов по специальным налоговым режимам</w:t>
      </w:r>
      <w:r w:rsidR="00C451FA" w:rsidRPr="00C451FA">
        <w:rPr>
          <w:rFonts w:ascii="PT Astra Serif" w:hAnsi="PT Astra Serif"/>
        </w:rPr>
        <w:t xml:space="preserve"> (УСНО, патентная, ЕСХН) – 141,6%, а также </w:t>
      </w:r>
      <w:r w:rsidR="00C451FA" w:rsidRPr="00C451FA">
        <w:rPr>
          <w:rFonts w:ascii="PT Astra Serif" w:hAnsi="PT Astra Serif"/>
          <w:b/>
        </w:rPr>
        <w:t>роста налоговых и неналоговых доходов бюджета МО в целом</w:t>
      </w:r>
      <w:r w:rsidR="00C451FA" w:rsidRPr="00C451FA">
        <w:rPr>
          <w:rFonts w:ascii="PT Astra Serif" w:hAnsi="PT Astra Serif"/>
        </w:rPr>
        <w:t xml:space="preserve"> – 127,2%.</w:t>
      </w:r>
      <w:proofErr w:type="gramEnd"/>
    </w:p>
    <w:p w:rsidR="004B7EA4" w:rsidRDefault="004B7EA4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D33F3C">
        <w:rPr>
          <w:rFonts w:ascii="PT Astra Serif" w:hAnsi="PT Astra Serif"/>
          <w:b/>
          <w:i/>
        </w:rPr>
        <w:t>Тереньгульск</w:t>
      </w:r>
      <w:r w:rsidR="00907506">
        <w:rPr>
          <w:rFonts w:ascii="PT Astra Serif" w:hAnsi="PT Astra Serif"/>
          <w:b/>
          <w:i/>
        </w:rPr>
        <w:t>ий</w:t>
      </w:r>
      <w:r w:rsidRPr="00D33F3C">
        <w:rPr>
          <w:rFonts w:ascii="PT Astra Serif" w:hAnsi="PT Astra Serif"/>
          <w:b/>
          <w:i/>
        </w:rPr>
        <w:t xml:space="preserve"> ра</w:t>
      </w:r>
      <w:r w:rsidR="00907506">
        <w:rPr>
          <w:rFonts w:ascii="PT Astra Serif" w:hAnsi="PT Astra Serif"/>
          <w:b/>
          <w:i/>
        </w:rPr>
        <w:t>йон</w:t>
      </w:r>
      <w:r w:rsidRPr="0071420C">
        <w:rPr>
          <w:rFonts w:ascii="PT Astra Serif" w:hAnsi="PT Astra Serif"/>
          <w:b/>
          <w:i/>
        </w:rPr>
        <w:t xml:space="preserve"> </w:t>
      </w:r>
      <w:r w:rsidRPr="0071420C">
        <w:rPr>
          <w:rFonts w:ascii="PT Astra Serif" w:hAnsi="PT Astra Serif"/>
          <w:i/>
        </w:rPr>
        <w:t>(1</w:t>
      </w:r>
      <w:r w:rsidR="00D33F3C" w:rsidRPr="0071420C">
        <w:rPr>
          <w:rFonts w:ascii="PT Astra Serif" w:hAnsi="PT Astra Serif"/>
          <w:i/>
        </w:rPr>
        <w:t>0</w:t>
      </w:r>
      <w:r w:rsidRPr="0071420C">
        <w:rPr>
          <w:rFonts w:ascii="PT Astra Serif" w:hAnsi="PT Astra Serif"/>
          <w:i/>
        </w:rPr>
        <w:t xml:space="preserve"> место, плюс 1</w:t>
      </w:r>
      <w:r w:rsidR="00D33F3C" w:rsidRPr="0071420C">
        <w:rPr>
          <w:rFonts w:ascii="PT Astra Serif" w:hAnsi="PT Astra Serif"/>
          <w:i/>
        </w:rPr>
        <w:t>2</w:t>
      </w:r>
      <w:r w:rsidRPr="0071420C">
        <w:rPr>
          <w:rFonts w:ascii="PT Astra Serif" w:hAnsi="PT Astra Serif"/>
          <w:i/>
        </w:rPr>
        <w:t xml:space="preserve"> позиций к уровню аналогичн</w:t>
      </w:r>
      <w:r w:rsidRPr="0071420C">
        <w:rPr>
          <w:rFonts w:ascii="PT Astra Serif" w:hAnsi="PT Astra Serif"/>
          <w:i/>
        </w:rPr>
        <w:t>о</w:t>
      </w:r>
      <w:r w:rsidRPr="0071420C">
        <w:rPr>
          <w:rFonts w:ascii="PT Astra Serif" w:hAnsi="PT Astra Serif"/>
          <w:i/>
        </w:rPr>
        <w:t xml:space="preserve">го периода прошлого года) </w:t>
      </w:r>
      <w:r w:rsidR="00907506" w:rsidRPr="00907506">
        <w:rPr>
          <w:rFonts w:ascii="PT Astra Serif" w:hAnsi="PT Astra Serif"/>
          <w:b/>
        </w:rPr>
        <w:t>в текущем году покинул аутсайдерскую позицию и ежемесячно повышается в рейтинговой таблице</w:t>
      </w:r>
      <w:r w:rsidR="00907506" w:rsidRPr="00907506">
        <w:rPr>
          <w:rFonts w:ascii="PT Astra Serif" w:hAnsi="PT Astra Serif"/>
        </w:rPr>
        <w:t>.</w:t>
      </w:r>
      <w:r w:rsidR="00907506">
        <w:rPr>
          <w:rFonts w:ascii="PT Astra Serif" w:hAnsi="PT Astra Serif"/>
          <w:i/>
        </w:rPr>
        <w:t xml:space="preserve"> </w:t>
      </w:r>
      <w:r w:rsidR="00907506" w:rsidRPr="00907506">
        <w:rPr>
          <w:rFonts w:ascii="PT Astra Serif" w:hAnsi="PT Astra Serif"/>
        </w:rPr>
        <w:t>З</w:t>
      </w:r>
      <w:r w:rsidRPr="0071420C">
        <w:rPr>
          <w:rFonts w:ascii="PT Astra Serif" w:hAnsi="PT Astra Serif"/>
        </w:rPr>
        <w:t xml:space="preserve">начительное влияние оказало </w:t>
      </w:r>
      <w:r w:rsidRPr="0071420C">
        <w:rPr>
          <w:rFonts w:ascii="PT Astra Serif" w:hAnsi="PT Astra Serif"/>
          <w:b/>
          <w:u w:val="single"/>
        </w:rPr>
        <w:t>снижение уровня преступности</w:t>
      </w:r>
      <w:r w:rsidRPr="0071420C">
        <w:rPr>
          <w:rFonts w:ascii="PT Astra Serif" w:hAnsi="PT Astra Serif"/>
        </w:rPr>
        <w:t xml:space="preserve"> на 3</w:t>
      </w:r>
      <w:r w:rsidR="0071420C" w:rsidRPr="0071420C">
        <w:rPr>
          <w:rFonts w:ascii="PT Astra Serif" w:hAnsi="PT Astra Serif"/>
        </w:rPr>
        <w:t>6</w:t>
      </w:r>
      <w:r w:rsidRPr="0071420C">
        <w:rPr>
          <w:rFonts w:ascii="PT Astra Serif" w:hAnsi="PT Astra Serif"/>
        </w:rPr>
        <w:t>,</w:t>
      </w:r>
      <w:r w:rsidR="0071420C" w:rsidRPr="0071420C">
        <w:rPr>
          <w:rFonts w:ascii="PT Astra Serif" w:hAnsi="PT Astra Serif"/>
        </w:rPr>
        <w:t>4</w:t>
      </w:r>
      <w:r w:rsidRPr="0071420C">
        <w:rPr>
          <w:rFonts w:ascii="PT Astra Serif" w:hAnsi="PT Astra Serif"/>
        </w:rPr>
        <w:t>% (</w:t>
      </w:r>
      <w:r w:rsidR="0071420C" w:rsidRPr="0071420C">
        <w:rPr>
          <w:rFonts w:ascii="PT Astra Serif" w:hAnsi="PT Astra Serif"/>
        </w:rPr>
        <w:t xml:space="preserve">9 </w:t>
      </w:r>
      <w:r w:rsidRPr="0071420C">
        <w:rPr>
          <w:rFonts w:ascii="PT Astra Serif" w:hAnsi="PT Astra Serif"/>
        </w:rPr>
        <w:t>место, минус 1</w:t>
      </w:r>
      <w:r w:rsidR="0071420C" w:rsidRPr="0071420C">
        <w:rPr>
          <w:rFonts w:ascii="PT Astra Serif" w:hAnsi="PT Astra Serif"/>
        </w:rPr>
        <w:t>5</w:t>
      </w:r>
      <w:r w:rsidRPr="0071420C">
        <w:rPr>
          <w:rFonts w:ascii="PT Astra Serif" w:hAnsi="PT Astra Serif"/>
        </w:rPr>
        <w:t xml:space="preserve"> позиций к анал</w:t>
      </w:r>
      <w:r w:rsidRPr="0071420C">
        <w:rPr>
          <w:rFonts w:ascii="PT Astra Serif" w:hAnsi="PT Astra Serif"/>
        </w:rPr>
        <w:t>о</w:t>
      </w:r>
      <w:r w:rsidRPr="0071420C">
        <w:rPr>
          <w:rFonts w:ascii="PT Astra Serif" w:hAnsi="PT Astra Serif"/>
        </w:rPr>
        <w:t xml:space="preserve">гичному периоду прошлого года), </w:t>
      </w:r>
      <w:r w:rsidRPr="0071420C">
        <w:rPr>
          <w:rFonts w:ascii="PT Astra Serif" w:hAnsi="PT Astra Serif"/>
          <w:b/>
          <w:u w:val="single"/>
        </w:rPr>
        <w:t xml:space="preserve">рост </w:t>
      </w:r>
      <w:r w:rsidR="0071420C" w:rsidRPr="0071420C">
        <w:rPr>
          <w:rFonts w:ascii="PT Astra Serif" w:hAnsi="PT Astra Serif"/>
          <w:b/>
          <w:u w:val="single"/>
        </w:rPr>
        <w:t>поступлени</w:t>
      </w:r>
      <w:r w:rsidR="007F0D7C">
        <w:rPr>
          <w:rFonts w:ascii="PT Astra Serif" w:hAnsi="PT Astra Serif"/>
          <w:b/>
          <w:u w:val="single"/>
        </w:rPr>
        <w:t>й</w:t>
      </w:r>
      <w:r w:rsidR="0071420C" w:rsidRPr="0071420C">
        <w:rPr>
          <w:rFonts w:ascii="PT Astra Serif" w:hAnsi="PT Astra Serif"/>
          <w:b/>
          <w:u w:val="single"/>
        </w:rPr>
        <w:t xml:space="preserve"> налоговых доходов </w:t>
      </w:r>
      <w:r w:rsidR="00441A42">
        <w:rPr>
          <w:rFonts w:ascii="PT Astra Serif" w:hAnsi="PT Astra Serif"/>
          <w:b/>
          <w:u w:val="single"/>
        </w:rPr>
        <w:br/>
      </w:r>
      <w:r w:rsidR="0071420C" w:rsidRPr="0071420C">
        <w:rPr>
          <w:rFonts w:ascii="PT Astra Serif" w:hAnsi="PT Astra Serif"/>
          <w:b/>
          <w:u w:val="single"/>
        </w:rPr>
        <w:t>по специальным налоговым режимам</w:t>
      </w:r>
      <w:r w:rsidRPr="0071420C">
        <w:rPr>
          <w:rFonts w:ascii="PT Astra Serif" w:hAnsi="PT Astra Serif"/>
        </w:rPr>
        <w:t xml:space="preserve"> </w:t>
      </w:r>
      <w:r w:rsidR="00BF0C14" w:rsidRPr="0071420C">
        <w:rPr>
          <w:rFonts w:ascii="PT Astra Serif" w:hAnsi="PT Astra Serif"/>
        </w:rPr>
        <w:t>–</w:t>
      </w:r>
      <w:r w:rsidRPr="0071420C">
        <w:rPr>
          <w:rFonts w:ascii="PT Astra Serif" w:hAnsi="PT Astra Serif"/>
        </w:rPr>
        <w:t xml:space="preserve"> </w:t>
      </w:r>
      <w:r w:rsidR="0071420C" w:rsidRPr="0071420C">
        <w:rPr>
          <w:rFonts w:ascii="PT Astra Serif" w:hAnsi="PT Astra Serif"/>
        </w:rPr>
        <w:t>12</w:t>
      </w:r>
      <w:r w:rsidR="007F0D7C">
        <w:rPr>
          <w:rFonts w:ascii="PT Astra Serif" w:hAnsi="PT Astra Serif"/>
        </w:rPr>
        <w:t>7</w:t>
      </w:r>
      <w:r w:rsidR="0071420C" w:rsidRPr="0071420C">
        <w:rPr>
          <w:rFonts w:ascii="PT Astra Serif" w:hAnsi="PT Astra Serif"/>
        </w:rPr>
        <w:t>,</w:t>
      </w:r>
      <w:r w:rsidR="007F0D7C">
        <w:rPr>
          <w:rFonts w:ascii="PT Astra Serif" w:hAnsi="PT Astra Serif"/>
        </w:rPr>
        <w:t>3</w:t>
      </w:r>
      <w:r w:rsidRPr="0071420C">
        <w:rPr>
          <w:rFonts w:ascii="PT Astra Serif" w:hAnsi="PT Astra Serif"/>
        </w:rPr>
        <w:t xml:space="preserve">% и </w:t>
      </w:r>
      <w:r w:rsidR="00907506">
        <w:rPr>
          <w:rFonts w:ascii="PT Astra Serif" w:hAnsi="PT Astra Serif"/>
        </w:rPr>
        <w:t xml:space="preserve">2 </w:t>
      </w:r>
      <w:r w:rsidRPr="0071420C">
        <w:rPr>
          <w:rFonts w:ascii="PT Astra Serif" w:hAnsi="PT Astra Serif"/>
        </w:rPr>
        <w:t xml:space="preserve">место по </w:t>
      </w:r>
      <w:r w:rsidRPr="0071420C">
        <w:rPr>
          <w:rFonts w:ascii="PT Astra Serif" w:hAnsi="PT Astra Serif"/>
          <w:b/>
          <w:u w:val="single"/>
        </w:rPr>
        <w:t xml:space="preserve">объёму ввода </w:t>
      </w:r>
      <w:r w:rsidR="00441A42">
        <w:rPr>
          <w:rFonts w:ascii="PT Astra Serif" w:hAnsi="PT Astra Serif"/>
          <w:b/>
          <w:u w:val="single"/>
        </w:rPr>
        <w:br/>
      </w:r>
      <w:r w:rsidRPr="0071420C">
        <w:rPr>
          <w:rFonts w:ascii="PT Astra Serif" w:hAnsi="PT Astra Serif"/>
          <w:b/>
          <w:u w:val="single"/>
        </w:rPr>
        <w:t>в действие жилья</w:t>
      </w:r>
      <w:r w:rsidRPr="0071420C">
        <w:rPr>
          <w:rFonts w:ascii="PT Astra Serif" w:hAnsi="PT Astra Serif"/>
        </w:rPr>
        <w:t xml:space="preserve"> в расчёте на 1000 населения.</w:t>
      </w:r>
    </w:p>
    <w:p w:rsidR="0071420C" w:rsidRDefault="0071420C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71420C">
        <w:rPr>
          <w:rFonts w:ascii="PT Astra Serif" w:hAnsi="PT Astra Serif"/>
          <w:b/>
          <w:i/>
        </w:rPr>
        <w:t>Новомалыклинский район</w:t>
      </w:r>
      <w:r>
        <w:rPr>
          <w:rFonts w:ascii="PT Astra Serif" w:hAnsi="PT Astra Serif"/>
        </w:rPr>
        <w:t xml:space="preserve"> </w:t>
      </w:r>
      <w:r w:rsidRPr="0071420C">
        <w:rPr>
          <w:rFonts w:ascii="PT Astra Serif" w:hAnsi="PT Astra Serif"/>
          <w:i/>
        </w:rPr>
        <w:t>(</w:t>
      </w:r>
      <w:r w:rsidR="00907506">
        <w:rPr>
          <w:rFonts w:ascii="PT Astra Serif" w:hAnsi="PT Astra Serif"/>
          <w:i/>
        </w:rPr>
        <w:t>9</w:t>
      </w:r>
      <w:r w:rsidRPr="0071420C">
        <w:rPr>
          <w:rFonts w:ascii="PT Astra Serif" w:hAnsi="PT Astra Serif"/>
          <w:i/>
        </w:rPr>
        <w:t xml:space="preserve"> место, плюс </w:t>
      </w:r>
      <w:r w:rsidR="00907506">
        <w:rPr>
          <w:rFonts w:ascii="PT Astra Serif" w:hAnsi="PT Astra Serif"/>
          <w:i/>
        </w:rPr>
        <w:t>7</w:t>
      </w:r>
      <w:r w:rsidRPr="0071420C">
        <w:rPr>
          <w:rFonts w:ascii="PT Astra Serif" w:hAnsi="PT Astra Serif"/>
          <w:i/>
        </w:rPr>
        <w:t xml:space="preserve"> позиций за год)</w:t>
      </w:r>
      <w:r w:rsidR="00907506">
        <w:rPr>
          <w:rFonts w:ascii="PT Astra Serif" w:hAnsi="PT Astra Serif"/>
          <w:i/>
        </w:rPr>
        <w:t>.</w:t>
      </w:r>
      <w:r>
        <w:rPr>
          <w:rFonts w:ascii="PT Astra Serif" w:hAnsi="PT Astra Serif"/>
        </w:rPr>
        <w:t xml:space="preserve"> </w:t>
      </w:r>
      <w:r w:rsidR="00391899" w:rsidRPr="00391899">
        <w:rPr>
          <w:rFonts w:ascii="PT Astra Serif" w:hAnsi="PT Astra Serif"/>
          <w:b/>
        </w:rPr>
        <w:t>Район вошёл в пятерку лидеров по темпам роста количества субъектов МСП</w:t>
      </w:r>
      <w:r w:rsidR="00391899">
        <w:rPr>
          <w:rFonts w:ascii="PT Astra Serif" w:hAnsi="PT Astra Serif"/>
        </w:rPr>
        <w:t xml:space="preserve">, занял 1 место </w:t>
      </w:r>
      <w:r w:rsidR="00391899" w:rsidRPr="00391899">
        <w:rPr>
          <w:rFonts w:ascii="PT Astra Serif" w:hAnsi="PT Astra Serif"/>
          <w:b/>
        </w:rPr>
        <w:t>по темпам роста среднемесячной заработной платы работников предприятий</w:t>
      </w:r>
      <w:r w:rsidR="00391899">
        <w:rPr>
          <w:rFonts w:ascii="PT Astra Serif" w:hAnsi="PT Astra Serif"/>
        </w:rPr>
        <w:t xml:space="preserve"> и 3 место </w:t>
      </w:r>
      <w:r w:rsidR="00391899" w:rsidRPr="00391899">
        <w:rPr>
          <w:rFonts w:ascii="PT Astra Serif" w:hAnsi="PT Astra Serif"/>
          <w:b/>
        </w:rPr>
        <w:t>по темпам роста поступления НДФЛ в бюджет МО</w:t>
      </w:r>
      <w:r w:rsidR="00391899">
        <w:rPr>
          <w:rFonts w:ascii="PT Astra Serif" w:hAnsi="PT Astra Serif"/>
        </w:rPr>
        <w:t xml:space="preserve"> (117,5%). Также </w:t>
      </w:r>
      <w:r w:rsidR="00441A42">
        <w:rPr>
          <w:rFonts w:ascii="PT Astra Serif" w:hAnsi="PT Astra Serif"/>
        </w:rPr>
        <w:br/>
      </w:r>
      <w:r w:rsidR="00391899" w:rsidRPr="00391899">
        <w:rPr>
          <w:rFonts w:ascii="PT Astra Serif" w:hAnsi="PT Astra Serif"/>
          <w:b/>
        </w:rPr>
        <w:t>в районе улучшилась ситуация с рождаемостью</w:t>
      </w:r>
      <w:r w:rsidR="00391899">
        <w:rPr>
          <w:rFonts w:ascii="PT Astra Serif" w:hAnsi="PT Astra Serif"/>
        </w:rPr>
        <w:t xml:space="preserve"> – муниципалитет занял 1 место </w:t>
      </w:r>
      <w:r w:rsidR="00391899">
        <w:rPr>
          <w:rFonts w:ascii="PT Astra Serif" w:hAnsi="PT Astra Serif"/>
        </w:rPr>
        <w:lastRenderedPageBreak/>
        <w:t>по коэффициенту рождаемости, обеспечив самый высокий темп прироста ро</w:t>
      </w:r>
      <w:r w:rsidR="00391899">
        <w:rPr>
          <w:rFonts w:ascii="PT Astra Serif" w:hAnsi="PT Astra Serif"/>
        </w:rPr>
        <w:t>ж</w:t>
      </w:r>
      <w:r w:rsidR="00391899">
        <w:rPr>
          <w:rFonts w:ascii="PT Astra Serif" w:hAnsi="PT Astra Serif"/>
        </w:rPr>
        <w:t>даемости (114,6%).</w:t>
      </w:r>
    </w:p>
    <w:p w:rsidR="002C4816" w:rsidRPr="00351C4A" w:rsidRDefault="002C4816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351C4A">
        <w:rPr>
          <w:rFonts w:ascii="PT Astra Serif" w:hAnsi="PT Astra Serif"/>
        </w:rPr>
        <w:t xml:space="preserve">Ниже приведены </w:t>
      </w:r>
      <w:r w:rsidRPr="00441A42">
        <w:rPr>
          <w:rFonts w:ascii="PT Astra Serif" w:hAnsi="PT Astra Serif"/>
          <w:b/>
          <w:u w:val="single"/>
        </w:rPr>
        <w:t xml:space="preserve">основные яркие и провальные моменты развития всех муниципалитетов </w:t>
      </w:r>
      <w:r w:rsidRPr="00351C4A">
        <w:rPr>
          <w:rFonts w:ascii="PT Astra Serif" w:hAnsi="PT Astra Serif"/>
          <w:b/>
        </w:rPr>
        <w:t>за анализируемый период по блокам</w:t>
      </w:r>
      <w:r w:rsidRPr="00351C4A">
        <w:rPr>
          <w:rFonts w:ascii="PT Astra Serif" w:hAnsi="PT Astra Serif"/>
        </w:rPr>
        <w:t>:</w:t>
      </w:r>
    </w:p>
    <w:p w:rsidR="002C4816" w:rsidRPr="00ED1CAA" w:rsidRDefault="002C4816" w:rsidP="005364F6">
      <w:pPr>
        <w:spacing w:line="233" w:lineRule="auto"/>
        <w:ind w:firstLine="709"/>
        <w:jc w:val="both"/>
        <w:rPr>
          <w:rFonts w:ascii="PT Astra Serif" w:hAnsi="PT Astra Serif"/>
          <w:u w:val="single"/>
        </w:rPr>
      </w:pPr>
      <w:r w:rsidRPr="00ED1CAA">
        <w:rPr>
          <w:rFonts w:ascii="PT Astra Serif" w:hAnsi="PT Astra Serif"/>
          <w:b/>
          <w:u w:val="single"/>
          <w:lang w:val="en-US"/>
        </w:rPr>
        <w:t>I</w:t>
      </w:r>
      <w:r w:rsidRPr="00ED1CAA">
        <w:rPr>
          <w:rFonts w:ascii="PT Astra Serif" w:hAnsi="PT Astra Serif"/>
          <w:b/>
          <w:u w:val="single"/>
        </w:rPr>
        <w:t>. «Развитие инвестиционной деятельности и благоприятного делового климата»</w:t>
      </w:r>
      <w:r w:rsidRPr="00ED1CAA">
        <w:rPr>
          <w:rFonts w:ascii="PT Astra Serif" w:hAnsi="PT Astra Serif"/>
          <w:u w:val="single"/>
        </w:rPr>
        <w:t>:</w:t>
      </w:r>
    </w:p>
    <w:p w:rsidR="002C4816" w:rsidRPr="00081850" w:rsidRDefault="002C4816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081850">
        <w:rPr>
          <w:rFonts w:ascii="PT Astra Serif" w:hAnsi="PT Astra Serif"/>
        </w:rPr>
        <w:t xml:space="preserve">Установленный план по созданию рабочих мест выполняется </w:t>
      </w:r>
      <w:r w:rsidR="00ED1CAA" w:rsidRPr="00081850">
        <w:rPr>
          <w:rFonts w:ascii="PT Astra Serif" w:hAnsi="PT Astra Serif"/>
        </w:rPr>
        <w:t>во всех м</w:t>
      </w:r>
      <w:r w:rsidR="00ED1CAA" w:rsidRPr="00081850">
        <w:rPr>
          <w:rFonts w:ascii="PT Astra Serif" w:hAnsi="PT Astra Serif"/>
        </w:rPr>
        <w:t>у</w:t>
      </w:r>
      <w:r w:rsidR="00ED1CAA" w:rsidRPr="00081850">
        <w:rPr>
          <w:rFonts w:ascii="PT Astra Serif" w:hAnsi="PT Astra Serif"/>
        </w:rPr>
        <w:t>ниципальных образованиях региона</w:t>
      </w:r>
      <w:r w:rsidR="00081850">
        <w:rPr>
          <w:rFonts w:ascii="PT Astra Serif" w:hAnsi="PT Astra Serif"/>
        </w:rPr>
        <w:t>.</w:t>
      </w:r>
    </w:p>
    <w:p w:rsidR="002C4816" w:rsidRPr="00081850" w:rsidRDefault="002C4816" w:rsidP="005364F6">
      <w:pPr>
        <w:spacing w:line="233" w:lineRule="auto"/>
        <w:ind w:firstLine="709"/>
        <w:jc w:val="both"/>
        <w:rPr>
          <w:rFonts w:ascii="PT Astra Serif" w:hAnsi="PT Astra Serif"/>
          <w:spacing w:val="-2"/>
        </w:rPr>
      </w:pPr>
      <w:r w:rsidRPr="00081850">
        <w:rPr>
          <w:rFonts w:ascii="PT Astra Serif" w:hAnsi="PT Astra Serif"/>
          <w:b/>
          <w:spacing w:val="-2"/>
        </w:rPr>
        <w:t>Отрицательные тенденции по поступлению налогов по специальным нал</w:t>
      </w:r>
      <w:r w:rsidRPr="00081850">
        <w:rPr>
          <w:rFonts w:ascii="PT Astra Serif" w:hAnsi="PT Astra Serif"/>
          <w:b/>
          <w:spacing w:val="-2"/>
        </w:rPr>
        <w:t>о</w:t>
      </w:r>
      <w:r w:rsidRPr="00081850">
        <w:rPr>
          <w:rFonts w:ascii="PT Astra Serif" w:hAnsi="PT Astra Serif"/>
          <w:b/>
          <w:spacing w:val="-2"/>
        </w:rPr>
        <w:t xml:space="preserve">говым режимам (УСНО, </w:t>
      </w:r>
      <w:proofErr w:type="gramStart"/>
      <w:r w:rsidRPr="00081850">
        <w:rPr>
          <w:rFonts w:ascii="PT Astra Serif" w:hAnsi="PT Astra Serif"/>
          <w:b/>
          <w:spacing w:val="-2"/>
        </w:rPr>
        <w:t>патентная</w:t>
      </w:r>
      <w:proofErr w:type="gramEnd"/>
      <w:r w:rsidRPr="00081850">
        <w:rPr>
          <w:rFonts w:ascii="PT Astra Serif" w:hAnsi="PT Astra Serif"/>
          <w:b/>
          <w:spacing w:val="-2"/>
        </w:rPr>
        <w:t xml:space="preserve">, ЕСХН) </w:t>
      </w:r>
      <w:r w:rsidR="00081850" w:rsidRPr="00081850">
        <w:rPr>
          <w:rFonts w:ascii="PT Astra Serif" w:hAnsi="PT Astra Serif"/>
          <w:b/>
          <w:spacing w:val="-2"/>
        </w:rPr>
        <w:t>сохраняется</w:t>
      </w:r>
      <w:r w:rsidRPr="00081850">
        <w:rPr>
          <w:rFonts w:ascii="PT Astra Serif" w:hAnsi="PT Astra Serif"/>
          <w:b/>
          <w:spacing w:val="-2"/>
        </w:rPr>
        <w:t xml:space="preserve"> в </w:t>
      </w:r>
      <w:r w:rsidR="00C451FA">
        <w:rPr>
          <w:rFonts w:ascii="PT Astra Serif" w:hAnsi="PT Astra Serif"/>
          <w:b/>
          <w:spacing w:val="-2"/>
        </w:rPr>
        <w:t>7</w:t>
      </w:r>
      <w:r w:rsidR="00081850" w:rsidRPr="00081850">
        <w:rPr>
          <w:rFonts w:ascii="PT Astra Serif" w:hAnsi="PT Astra Serif"/>
          <w:b/>
          <w:spacing w:val="-2"/>
        </w:rPr>
        <w:t xml:space="preserve"> </w:t>
      </w:r>
      <w:r w:rsidRPr="00081850">
        <w:rPr>
          <w:rFonts w:ascii="PT Astra Serif" w:hAnsi="PT Astra Serif"/>
          <w:b/>
          <w:spacing w:val="-2"/>
        </w:rPr>
        <w:t>муниципальных о</w:t>
      </w:r>
      <w:r w:rsidRPr="00081850">
        <w:rPr>
          <w:rFonts w:ascii="PT Astra Serif" w:hAnsi="PT Astra Serif"/>
          <w:b/>
          <w:spacing w:val="-2"/>
        </w:rPr>
        <w:t>б</w:t>
      </w:r>
      <w:r w:rsidRPr="00081850">
        <w:rPr>
          <w:rFonts w:ascii="PT Astra Serif" w:hAnsi="PT Astra Serif"/>
          <w:b/>
          <w:spacing w:val="-2"/>
        </w:rPr>
        <w:t>разованиях.</w:t>
      </w:r>
      <w:r w:rsidRPr="00081850">
        <w:rPr>
          <w:rFonts w:ascii="PT Astra Serif" w:hAnsi="PT Astra Serif"/>
          <w:spacing w:val="-2"/>
        </w:rPr>
        <w:t xml:space="preserve"> Последние места заняли </w:t>
      </w:r>
      <w:r w:rsidR="00C451FA">
        <w:rPr>
          <w:rFonts w:ascii="PT Astra Serif" w:hAnsi="PT Astra Serif"/>
          <w:b/>
          <w:i/>
          <w:spacing w:val="-2"/>
        </w:rPr>
        <w:t>Новомалыклинский и Сенгилеевский рай</w:t>
      </w:r>
      <w:r w:rsidR="00C451FA">
        <w:rPr>
          <w:rFonts w:ascii="PT Astra Serif" w:hAnsi="PT Astra Serif"/>
          <w:b/>
          <w:i/>
          <w:spacing w:val="-2"/>
        </w:rPr>
        <w:t>о</w:t>
      </w:r>
      <w:r w:rsidR="00C451FA">
        <w:rPr>
          <w:rFonts w:ascii="PT Astra Serif" w:hAnsi="PT Astra Serif"/>
          <w:b/>
          <w:i/>
          <w:spacing w:val="-2"/>
        </w:rPr>
        <w:t>ны</w:t>
      </w:r>
      <w:r w:rsidR="001C56AB" w:rsidRPr="00081850">
        <w:rPr>
          <w:rFonts w:ascii="PT Astra Serif" w:hAnsi="PT Astra Serif"/>
          <w:b/>
          <w:i/>
          <w:spacing w:val="-2"/>
        </w:rPr>
        <w:t xml:space="preserve"> </w:t>
      </w:r>
      <w:r w:rsidRPr="00081850">
        <w:rPr>
          <w:rFonts w:ascii="PT Astra Serif" w:hAnsi="PT Astra Serif"/>
          <w:b/>
          <w:i/>
          <w:spacing w:val="-2"/>
        </w:rPr>
        <w:t xml:space="preserve">и </w:t>
      </w:r>
      <w:r w:rsidR="001C56AB" w:rsidRPr="00081850">
        <w:rPr>
          <w:rFonts w:ascii="PT Astra Serif" w:hAnsi="PT Astra Serif"/>
          <w:b/>
          <w:i/>
          <w:spacing w:val="-2"/>
        </w:rPr>
        <w:t>г.</w:t>
      </w:r>
      <w:r w:rsidR="00B234F9" w:rsidRPr="00081850">
        <w:rPr>
          <w:rFonts w:ascii="PT Astra Serif" w:hAnsi="PT Astra Serif"/>
          <w:b/>
          <w:i/>
          <w:spacing w:val="-2"/>
          <w:lang w:val="en-US"/>
        </w:rPr>
        <w:t> </w:t>
      </w:r>
      <w:r w:rsidR="001C56AB" w:rsidRPr="00081850">
        <w:rPr>
          <w:rFonts w:ascii="PT Astra Serif" w:hAnsi="PT Astra Serif"/>
          <w:b/>
          <w:i/>
          <w:spacing w:val="-2"/>
        </w:rPr>
        <w:t>Новоульяновск</w:t>
      </w:r>
      <w:r w:rsidRPr="00081850">
        <w:rPr>
          <w:rFonts w:ascii="PT Astra Serif" w:hAnsi="PT Astra Serif"/>
          <w:spacing w:val="-2"/>
        </w:rPr>
        <w:t xml:space="preserve"> – </w:t>
      </w:r>
      <w:r w:rsidR="00C451FA">
        <w:rPr>
          <w:rFonts w:ascii="PT Astra Serif" w:hAnsi="PT Astra Serif"/>
          <w:spacing w:val="-2"/>
        </w:rPr>
        <w:t>49,7</w:t>
      </w:r>
      <w:r w:rsidRPr="00081850">
        <w:rPr>
          <w:rFonts w:ascii="PT Astra Serif" w:hAnsi="PT Astra Serif"/>
          <w:spacing w:val="-2"/>
        </w:rPr>
        <w:t>%</w:t>
      </w:r>
      <w:r w:rsidR="00C451FA">
        <w:rPr>
          <w:rFonts w:ascii="PT Astra Serif" w:hAnsi="PT Astra Serif"/>
          <w:spacing w:val="-2"/>
        </w:rPr>
        <w:t>,</w:t>
      </w:r>
      <w:r w:rsidRPr="00081850">
        <w:rPr>
          <w:rFonts w:ascii="PT Astra Serif" w:hAnsi="PT Astra Serif"/>
          <w:spacing w:val="-2"/>
        </w:rPr>
        <w:t xml:space="preserve"> </w:t>
      </w:r>
      <w:r w:rsidR="00C451FA">
        <w:rPr>
          <w:rFonts w:ascii="PT Astra Serif" w:hAnsi="PT Astra Serif"/>
          <w:spacing w:val="-2"/>
        </w:rPr>
        <w:t>61,4% и 66,5</w:t>
      </w:r>
      <w:r w:rsidRPr="00081850">
        <w:rPr>
          <w:rFonts w:ascii="PT Astra Serif" w:hAnsi="PT Astra Serif"/>
          <w:spacing w:val="-2"/>
        </w:rPr>
        <w:t>% к уровню аналогичного периода прошлого года соответственно.</w:t>
      </w:r>
    </w:p>
    <w:p w:rsidR="002C4816" w:rsidRPr="00081850" w:rsidRDefault="002C4816" w:rsidP="005364F6">
      <w:pPr>
        <w:spacing w:line="233" w:lineRule="auto"/>
        <w:ind w:firstLine="709"/>
        <w:jc w:val="both"/>
        <w:rPr>
          <w:rFonts w:ascii="PT Astra Serif" w:hAnsi="PT Astra Serif"/>
          <w:b/>
          <w:spacing w:val="-2"/>
        </w:rPr>
      </w:pPr>
      <w:r w:rsidRPr="00081850">
        <w:rPr>
          <w:rFonts w:ascii="PT Astra Serif" w:hAnsi="PT Astra Serif"/>
          <w:b/>
          <w:spacing w:val="-2"/>
        </w:rPr>
        <w:t>Самая большая сумма задолженности бюджета муниципального образов</w:t>
      </w:r>
      <w:r w:rsidRPr="00081850">
        <w:rPr>
          <w:rFonts w:ascii="PT Astra Serif" w:hAnsi="PT Astra Serif"/>
          <w:b/>
          <w:spacing w:val="-2"/>
        </w:rPr>
        <w:t>а</w:t>
      </w:r>
      <w:r w:rsidRPr="00081850">
        <w:rPr>
          <w:rFonts w:ascii="PT Astra Serif" w:hAnsi="PT Astra Serif"/>
          <w:b/>
          <w:spacing w:val="-2"/>
        </w:rPr>
        <w:t xml:space="preserve">ния перед субъектами предпринимательства (в расчёте на душу населения) </w:t>
      </w:r>
      <w:r w:rsidR="00EC3C11">
        <w:rPr>
          <w:rFonts w:ascii="PT Astra Serif" w:hAnsi="PT Astra Serif"/>
          <w:b/>
          <w:spacing w:val="-2"/>
        </w:rPr>
        <w:br/>
      </w:r>
      <w:r w:rsidR="00081850" w:rsidRPr="00EC3C11">
        <w:rPr>
          <w:rFonts w:ascii="PT Astra Serif" w:hAnsi="PT Astra Serif"/>
          <w:spacing w:val="-2"/>
        </w:rPr>
        <w:t xml:space="preserve">на протяжении всего первого полугодия </w:t>
      </w:r>
      <w:r w:rsidRPr="00EC3C11">
        <w:rPr>
          <w:rFonts w:ascii="PT Astra Serif" w:hAnsi="PT Astra Serif"/>
          <w:spacing w:val="-2"/>
        </w:rPr>
        <w:t>отмечается</w:t>
      </w:r>
      <w:r w:rsidRPr="00081850">
        <w:rPr>
          <w:rFonts w:ascii="PT Astra Serif" w:hAnsi="PT Astra Serif"/>
          <w:b/>
          <w:spacing w:val="-2"/>
        </w:rPr>
        <w:t xml:space="preserve"> в </w:t>
      </w:r>
      <w:r w:rsidR="001C56AB" w:rsidRPr="00081850">
        <w:rPr>
          <w:rFonts w:ascii="PT Astra Serif" w:hAnsi="PT Astra Serif"/>
          <w:b/>
          <w:i/>
          <w:spacing w:val="-2"/>
        </w:rPr>
        <w:t xml:space="preserve">Павловском </w:t>
      </w:r>
      <w:r w:rsidRPr="00081850">
        <w:rPr>
          <w:rFonts w:ascii="PT Astra Serif" w:hAnsi="PT Astra Serif"/>
          <w:b/>
          <w:spacing w:val="-2"/>
        </w:rPr>
        <w:t>(в 6 раз бол</w:t>
      </w:r>
      <w:r w:rsidRPr="00081850">
        <w:rPr>
          <w:rFonts w:ascii="PT Astra Serif" w:hAnsi="PT Astra Serif"/>
          <w:b/>
          <w:spacing w:val="-2"/>
        </w:rPr>
        <w:t>ь</w:t>
      </w:r>
      <w:r w:rsidRPr="00081850">
        <w:rPr>
          <w:rFonts w:ascii="PT Astra Serif" w:hAnsi="PT Astra Serif"/>
          <w:b/>
          <w:spacing w:val="-2"/>
        </w:rPr>
        <w:t xml:space="preserve">ше среднеобластного значения) и </w:t>
      </w:r>
      <w:r w:rsidR="001C56AB" w:rsidRPr="00081850">
        <w:rPr>
          <w:rFonts w:ascii="PT Astra Serif" w:hAnsi="PT Astra Serif"/>
          <w:b/>
          <w:i/>
          <w:spacing w:val="-2"/>
        </w:rPr>
        <w:t>Сурском</w:t>
      </w:r>
      <w:r w:rsidRPr="00081850">
        <w:rPr>
          <w:rFonts w:ascii="PT Astra Serif" w:hAnsi="PT Astra Serif"/>
          <w:b/>
          <w:spacing w:val="-2"/>
        </w:rPr>
        <w:t xml:space="preserve"> районах (в 5 раз больше среднео</w:t>
      </w:r>
      <w:r w:rsidRPr="00081850">
        <w:rPr>
          <w:rFonts w:ascii="PT Astra Serif" w:hAnsi="PT Astra Serif"/>
          <w:b/>
          <w:spacing w:val="-2"/>
        </w:rPr>
        <w:t>б</w:t>
      </w:r>
      <w:r w:rsidRPr="00081850">
        <w:rPr>
          <w:rFonts w:ascii="PT Astra Serif" w:hAnsi="PT Astra Serif"/>
          <w:b/>
          <w:spacing w:val="-2"/>
        </w:rPr>
        <w:t>ластного значения).</w:t>
      </w:r>
    </w:p>
    <w:p w:rsidR="002C4816" w:rsidRPr="0034737B" w:rsidRDefault="002C4816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34737B">
        <w:rPr>
          <w:rFonts w:ascii="PT Astra Serif" w:hAnsi="PT Astra Serif"/>
          <w:b/>
          <w:u w:val="single"/>
          <w:lang w:val="en-US"/>
        </w:rPr>
        <w:t>II</w:t>
      </w:r>
      <w:r w:rsidRPr="0034737B">
        <w:rPr>
          <w:rFonts w:ascii="PT Astra Serif" w:hAnsi="PT Astra Serif"/>
          <w:b/>
          <w:u w:val="single"/>
        </w:rPr>
        <w:t>. В блоке «Финансово-экономическое развитие»</w:t>
      </w:r>
      <w:r w:rsidRPr="0034737B">
        <w:rPr>
          <w:rFonts w:ascii="PT Astra Serif" w:hAnsi="PT Astra Serif"/>
        </w:rPr>
        <w:t xml:space="preserve"> самый низкий объём налоговых и неналоговых доходов бюджета МО (на душу населения)</w:t>
      </w:r>
      <w:r w:rsidRPr="0034737B">
        <w:rPr>
          <w:rFonts w:ascii="PT Astra Serif" w:hAnsi="PT Astra Serif"/>
          <w:b/>
        </w:rPr>
        <w:t xml:space="preserve"> </w:t>
      </w:r>
      <w:r w:rsidRPr="0034737B">
        <w:rPr>
          <w:rFonts w:ascii="PT Astra Serif" w:hAnsi="PT Astra Serif"/>
        </w:rPr>
        <w:t>в</w:t>
      </w:r>
      <w:r w:rsidRPr="0034737B">
        <w:rPr>
          <w:rFonts w:ascii="PT Astra Serif" w:hAnsi="PT Astra Serif"/>
          <w:b/>
        </w:rPr>
        <w:t xml:space="preserve"> </w:t>
      </w:r>
      <w:r w:rsidRPr="0034737B">
        <w:rPr>
          <w:rFonts w:ascii="PT Astra Serif" w:hAnsi="PT Astra Serif"/>
          <w:b/>
          <w:i/>
        </w:rPr>
        <w:t>Стар</w:t>
      </w:r>
      <w:r w:rsidRPr="0034737B">
        <w:rPr>
          <w:rFonts w:ascii="PT Astra Serif" w:hAnsi="PT Astra Serif"/>
          <w:b/>
          <w:i/>
        </w:rPr>
        <w:t>о</w:t>
      </w:r>
      <w:r w:rsidRPr="0034737B">
        <w:rPr>
          <w:rFonts w:ascii="PT Astra Serif" w:hAnsi="PT Astra Serif"/>
          <w:b/>
          <w:i/>
        </w:rPr>
        <w:t xml:space="preserve">кулаткинском, </w:t>
      </w:r>
      <w:r w:rsidR="001C56AB" w:rsidRPr="0034737B">
        <w:rPr>
          <w:rFonts w:ascii="PT Astra Serif" w:hAnsi="PT Astra Serif"/>
          <w:b/>
          <w:i/>
        </w:rPr>
        <w:t xml:space="preserve">Тереньгульском </w:t>
      </w:r>
      <w:r w:rsidRPr="0034737B">
        <w:rPr>
          <w:rFonts w:ascii="PT Astra Serif" w:hAnsi="PT Astra Serif"/>
          <w:b/>
          <w:i/>
        </w:rPr>
        <w:t xml:space="preserve">и </w:t>
      </w:r>
      <w:proofErr w:type="spellStart"/>
      <w:r w:rsidR="0034737B" w:rsidRPr="0034737B">
        <w:rPr>
          <w:rFonts w:ascii="PT Astra Serif" w:hAnsi="PT Astra Serif"/>
          <w:b/>
          <w:i/>
        </w:rPr>
        <w:t>Барышском</w:t>
      </w:r>
      <w:proofErr w:type="spellEnd"/>
      <w:r w:rsidR="0034737B" w:rsidRPr="0034737B">
        <w:rPr>
          <w:rFonts w:ascii="PT Astra Serif" w:hAnsi="PT Astra Serif"/>
          <w:b/>
          <w:i/>
        </w:rPr>
        <w:t xml:space="preserve"> </w:t>
      </w:r>
      <w:r w:rsidRPr="0034737B">
        <w:rPr>
          <w:rFonts w:ascii="PT Astra Serif" w:hAnsi="PT Astra Serif"/>
          <w:b/>
          <w:i/>
        </w:rPr>
        <w:t xml:space="preserve">районах </w:t>
      </w:r>
      <w:r w:rsidRPr="0034737B">
        <w:rPr>
          <w:rFonts w:ascii="PT Astra Serif" w:hAnsi="PT Astra Serif"/>
          <w:b/>
        </w:rPr>
        <w:t>(в 2 раза ниже среднео</w:t>
      </w:r>
      <w:r w:rsidRPr="0034737B">
        <w:rPr>
          <w:rFonts w:ascii="PT Astra Serif" w:hAnsi="PT Astra Serif"/>
          <w:b/>
        </w:rPr>
        <w:t>б</w:t>
      </w:r>
      <w:r w:rsidRPr="0034737B">
        <w:rPr>
          <w:rFonts w:ascii="PT Astra Serif" w:hAnsi="PT Astra Serif"/>
          <w:b/>
        </w:rPr>
        <w:t>ластного значения).</w:t>
      </w:r>
    </w:p>
    <w:p w:rsidR="002C4816" w:rsidRPr="00463FD3" w:rsidRDefault="002C4816" w:rsidP="005364F6">
      <w:pPr>
        <w:spacing w:line="233" w:lineRule="auto"/>
        <w:ind w:firstLine="709"/>
        <w:jc w:val="both"/>
        <w:rPr>
          <w:rFonts w:ascii="PT Astra Serif" w:hAnsi="PT Astra Serif"/>
          <w:b/>
        </w:rPr>
      </w:pPr>
      <w:r w:rsidRPr="0034737B">
        <w:rPr>
          <w:rFonts w:ascii="PT Astra Serif" w:hAnsi="PT Astra Serif"/>
          <w:b/>
        </w:rPr>
        <w:t>Самая большая сумма просроченной кредиторской задолженности учас</w:t>
      </w:r>
      <w:r w:rsidRPr="0034737B">
        <w:rPr>
          <w:rFonts w:ascii="PT Astra Serif" w:hAnsi="PT Astra Serif"/>
          <w:b/>
        </w:rPr>
        <w:t>т</w:t>
      </w:r>
      <w:r w:rsidRPr="0034737B">
        <w:rPr>
          <w:rFonts w:ascii="PT Astra Serif" w:hAnsi="PT Astra Serif"/>
          <w:b/>
        </w:rPr>
        <w:t>ников бюджетного процесса</w:t>
      </w:r>
      <w:r w:rsidRPr="0034737B">
        <w:rPr>
          <w:rFonts w:ascii="PT Astra Serif" w:hAnsi="PT Astra Serif"/>
        </w:rPr>
        <w:t xml:space="preserve"> (начисления на оплату труда, коммунальные усл</w:t>
      </w:r>
      <w:r w:rsidRPr="0034737B">
        <w:rPr>
          <w:rFonts w:ascii="PT Astra Serif" w:hAnsi="PT Astra Serif"/>
        </w:rPr>
        <w:t>у</w:t>
      </w:r>
      <w:r w:rsidRPr="0034737B">
        <w:rPr>
          <w:rFonts w:ascii="PT Astra Serif" w:hAnsi="PT Astra Serif"/>
        </w:rPr>
        <w:t xml:space="preserve">ги и др.) на протяжении последних лет сохраняется </w:t>
      </w:r>
      <w:r w:rsidRPr="0034737B">
        <w:rPr>
          <w:rFonts w:ascii="PT Astra Serif" w:hAnsi="PT Astra Serif"/>
          <w:b/>
          <w:i/>
        </w:rPr>
        <w:t>в Сенгилеевском районе</w:t>
      </w:r>
      <w:r w:rsidRPr="0034737B">
        <w:rPr>
          <w:rFonts w:ascii="PT Astra Serif" w:hAnsi="PT Astra Serif"/>
        </w:rPr>
        <w:t xml:space="preserve"> – </w:t>
      </w:r>
      <w:r w:rsidR="00351C4A">
        <w:rPr>
          <w:rFonts w:ascii="PT Astra Serif" w:hAnsi="PT Astra Serif"/>
        </w:rPr>
        <w:br/>
      </w:r>
      <w:r w:rsidRPr="0034737B">
        <w:rPr>
          <w:rFonts w:ascii="PT Astra Serif" w:hAnsi="PT Astra Serif"/>
        </w:rPr>
        <w:t xml:space="preserve">в 8 раз больше среднеобластного значения, а также в </w:t>
      </w:r>
      <w:proofErr w:type="spellStart"/>
      <w:r w:rsidRPr="0034737B">
        <w:rPr>
          <w:rFonts w:ascii="PT Astra Serif" w:hAnsi="PT Astra Serif"/>
          <w:b/>
          <w:i/>
        </w:rPr>
        <w:t>Карсунском</w:t>
      </w:r>
      <w:proofErr w:type="spellEnd"/>
      <w:r w:rsidRPr="0034737B">
        <w:rPr>
          <w:rFonts w:ascii="PT Astra Serif" w:hAnsi="PT Astra Serif"/>
          <w:b/>
          <w:i/>
        </w:rPr>
        <w:t xml:space="preserve"> районе</w:t>
      </w:r>
      <w:r w:rsidRPr="0034737B">
        <w:rPr>
          <w:rFonts w:ascii="PT Astra Serif" w:hAnsi="PT Astra Serif"/>
        </w:rPr>
        <w:t xml:space="preserve"> – </w:t>
      </w:r>
      <w:r w:rsidR="00351C4A">
        <w:rPr>
          <w:rFonts w:ascii="PT Astra Serif" w:hAnsi="PT Astra Serif"/>
        </w:rPr>
        <w:br/>
      </w:r>
      <w:r w:rsidRPr="0034737B">
        <w:rPr>
          <w:rFonts w:ascii="PT Astra Serif" w:hAnsi="PT Astra Serif"/>
        </w:rPr>
        <w:t xml:space="preserve">в 5 раз больше среднеобластного уровня. Кроме того, </w:t>
      </w:r>
      <w:r w:rsidRPr="0034737B">
        <w:rPr>
          <w:rFonts w:ascii="PT Astra Serif" w:hAnsi="PT Astra Serif"/>
          <w:b/>
          <w:i/>
        </w:rPr>
        <w:t>в Сенгилеевском районе</w:t>
      </w:r>
      <w:r w:rsidRPr="0034737B">
        <w:rPr>
          <w:rFonts w:ascii="PT Astra Serif" w:hAnsi="PT Astra Serif"/>
          <w:b/>
        </w:rPr>
        <w:t xml:space="preserve"> наблюдется прирост данной задолженности (1</w:t>
      </w:r>
      <w:r w:rsidR="00C440A3" w:rsidRPr="0034737B">
        <w:rPr>
          <w:rFonts w:ascii="PT Astra Serif" w:hAnsi="PT Astra Serif"/>
          <w:b/>
        </w:rPr>
        <w:t>2</w:t>
      </w:r>
      <w:r w:rsidR="0034737B" w:rsidRPr="0034737B">
        <w:rPr>
          <w:rFonts w:ascii="PT Astra Serif" w:hAnsi="PT Astra Serif"/>
          <w:b/>
        </w:rPr>
        <w:t>4</w:t>
      </w:r>
      <w:r w:rsidR="00C440A3" w:rsidRPr="0034737B">
        <w:rPr>
          <w:rFonts w:ascii="PT Astra Serif" w:hAnsi="PT Astra Serif"/>
          <w:b/>
        </w:rPr>
        <w:t>,6</w:t>
      </w:r>
      <w:r w:rsidRPr="0034737B">
        <w:rPr>
          <w:rFonts w:ascii="PT Astra Serif" w:hAnsi="PT Astra Serif"/>
          <w:b/>
        </w:rPr>
        <w:t xml:space="preserve">% к уровню аналогичного периода </w:t>
      </w:r>
      <w:r w:rsidRPr="00463FD3">
        <w:rPr>
          <w:rFonts w:ascii="PT Astra Serif" w:hAnsi="PT Astra Serif"/>
          <w:b/>
        </w:rPr>
        <w:t>прошлого года).</w:t>
      </w:r>
    </w:p>
    <w:p w:rsidR="00C440A3" w:rsidRPr="00463FD3" w:rsidRDefault="00C440A3" w:rsidP="005364F6">
      <w:pPr>
        <w:spacing w:line="233" w:lineRule="auto"/>
        <w:ind w:firstLine="709"/>
        <w:jc w:val="both"/>
        <w:rPr>
          <w:rFonts w:ascii="PT Astra Serif" w:hAnsi="PT Astra Serif"/>
          <w:b/>
        </w:rPr>
      </w:pPr>
      <w:r w:rsidRPr="00463FD3">
        <w:rPr>
          <w:rFonts w:ascii="PT Astra Serif" w:hAnsi="PT Astra Serif"/>
        </w:rPr>
        <w:t>Отрицательная динамика</w:t>
      </w:r>
      <w:r w:rsidRPr="00463FD3">
        <w:rPr>
          <w:rFonts w:ascii="PT Astra Serif" w:hAnsi="PT Astra Serif"/>
          <w:b/>
        </w:rPr>
        <w:t xml:space="preserve"> по темпам роста оборота организаций наблюд</w:t>
      </w:r>
      <w:r w:rsidRPr="00463FD3">
        <w:rPr>
          <w:rFonts w:ascii="PT Astra Serif" w:hAnsi="PT Astra Serif"/>
          <w:b/>
        </w:rPr>
        <w:t>а</w:t>
      </w:r>
      <w:r w:rsidRPr="00463FD3">
        <w:rPr>
          <w:rFonts w:ascii="PT Astra Serif" w:hAnsi="PT Astra Serif"/>
          <w:b/>
        </w:rPr>
        <w:t xml:space="preserve">ется в </w:t>
      </w:r>
      <w:r w:rsidR="00463FD3" w:rsidRPr="00463FD3">
        <w:rPr>
          <w:rFonts w:ascii="PT Astra Serif" w:hAnsi="PT Astra Serif"/>
          <w:b/>
        </w:rPr>
        <w:t>10</w:t>
      </w:r>
      <w:r w:rsidRPr="00463FD3">
        <w:rPr>
          <w:rFonts w:ascii="PT Astra Serif" w:hAnsi="PT Astra Serif"/>
          <w:b/>
        </w:rPr>
        <w:t xml:space="preserve"> из 24 муниципальных образовани</w:t>
      </w:r>
      <w:r w:rsidR="00463FD3" w:rsidRPr="00463FD3">
        <w:rPr>
          <w:rFonts w:ascii="PT Astra Serif" w:hAnsi="PT Astra Serif"/>
          <w:b/>
        </w:rPr>
        <w:t>й</w:t>
      </w:r>
      <w:r w:rsidRPr="00463FD3">
        <w:rPr>
          <w:rFonts w:ascii="PT Astra Serif" w:hAnsi="PT Astra Serif"/>
          <w:b/>
        </w:rPr>
        <w:t xml:space="preserve">. </w:t>
      </w:r>
      <w:r w:rsidRPr="00463FD3">
        <w:rPr>
          <w:rFonts w:ascii="PT Astra Serif" w:hAnsi="PT Astra Serif"/>
        </w:rPr>
        <w:t xml:space="preserve">Наихудшая ситуация </w:t>
      </w:r>
      <w:r w:rsidRPr="00463FD3">
        <w:rPr>
          <w:rFonts w:ascii="PT Astra Serif" w:hAnsi="PT Astra Serif"/>
        </w:rPr>
        <w:br/>
        <w:t>в</w:t>
      </w:r>
      <w:r w:rsidRPr="00463FD3">
        <w:rPr>
          <w:rFonts w:ascii="PT Astra Serif" w:hAnsi="PT Astra Serif"/>
          <w:b/>
        </w:rPr>
        <w:t xml:space="preserve"> </w:t>
      </w:r>
      <w:r w:rsidRPr="00463FD3">
        <w:rPr>
          <w:rFonts w:ascii="PT Astra Serif" w:hAnsi="PT Astra Serif"/>
          <w:b/>
          <w:i/>
        </w:rPr>
        <w:t xml:space="preserve">г. Димитровграде и </w:t>
      </w:r>
      <w:proofErr w:type="spellStart"/>
      <w:r w:rsidRPr="00463FD3">
        <w:rPr>
          <w:rFonts w:ascii="PT Astra Serif" w:hAnsi="PT Astra Serif"/>
          <w:b/>
          <w:i/>
        </w:rPr>
        <w:t>Барышском</w:t>
      </w:r>
      <w:proofErr w:type="spellEnd"/>
      <w:r w:rsidRPr="00463FD3">
        <w:rPr>
          <w:rFonts w:ascii="PT Astra Serif" w:hAnsi="PT Astra Serif"/>
          <w:b/>
          <w:i/>
        </w:rPr>
        <w:t xml:space="preserve"> районе</w:t>
      </w:r>
      <w:r w:rsidRPr="00463FD3">
        <w:rPr>
          <w:rFonts w:ascii="PT Astra Serif" w:hAnsi="PT Astra Serif"/>
          <w:b/>
        </w:rPr>
        <w:t xml:space="preserve"> – 9</w:t>
      </w:r>
      <w:r w:rsidR="00463FD3" w:rsidRPr="00463FD3">
        <w:rPr>
          <w:rFonts w:ascii="PT Astra Serif" w:hAnsi="PT Astra Serif"/>
          <w:b/>
        </w:rPr>
        <w:t>1</w:t>
      </w:r>
      <w:r w:rsidRPr="00463FD3">
        <w:rPr>
          <w:rFonts w:ascii="PT Astra Serif" w:hAnsi="PT Astra Serif"/>
          <w:b/>
        </w:rPr>
        <w:t>,4% и 7</w:t>
      </w:r>
      <w:r w:rsidR="00463FD3" w:rsidRPr="00463FD3">
        <w:rPr>
          <w:rFonts w:ascii="PT Astra Serif" w:hAnsi="PT Astra Serif"/>
          <w:b/>
        </w:rPr>
        <w:t>4,9</w:t>
      </w:r>
      <w:r w:rsidRPr="00463FD3">
        <w:rPr>
          <w:rFonts w:ascii="PT Astra Serif" w:hAnsi="PT Astra Serif"/>
          <w:b/>
        </w:rPr>
        <w:t>% соответственно.</w:t>
      </w:r>
    </w:p>
    <w:p w:rsidR="002C4816" w:rsidRPr="00463FD3" w:rsidRDefault="002C4816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463FD3">
        <w:rPr>
          <w:rFonts w:ascii="PT Astra Serif" w:hAnsi="PT Astra Serif"/>
        </w:rPr>
        <w:t xml:space="preserve">По отгрузке товаров собственного производства (на душу населения) </w:t>
      </w:r>
      <w:r w:rsidRPr="00463FD3">
        <w:rPr>
          <w:rFonts w:ascii="PT Astra Serif" w:hAnsi="PT Astra Serif"/>
        </w:rPr>
        <w:br/>
        <w:t>на последн</w:t>
      </w:r>
      <w:r w:rsidR="00C440A3" w:rsidRPr="00463FD3">
        <w:rPr>
          <w:rFonts w:ascii="PT Astra Serif" w:hAnsi="PT Astra Serif"/>
        </w:rPr>
        <w:t>их</w:t>
      </w:r>
      <w:r w:rsidRPr="00463FD3">
        <w:rPr>
          <w:rFonts w:ascii="PT Astra Serif" w:hAnsi="PT Astra Serif"/>
        </w:rPr>
        <w:t xml:space="preserve"> мест</w:t>
      </w:r>
      <w:r w:rsidR="00C440A3" w:rsidRPr="00463FD3">
        <w:rPr>
          <w:rFonts w:ascii="PT Astra Serif" w:hAnsi="PT Astra Serif"/>
        </w:rPr>
        <w:t>ах</w:t>
      </w:r>
      <w:r w:rsidRPr="00463FD3">
        <w:rPr>
          <w:rFonts w:ascii="PT Astra Serif" w:hAnsi="PT Astra Serif"/>
        </w:rPr>
        <w:t xml:space="preserve"> находятся </w:t>
      </w:r>
      <w:r w:rsidRPr="00463FD3">
        <w:rPr>
          <w:rFonts w:ascii="PT Astra Serif" w:hAnsi="PT Astra Serif"/>
          <w:b/>
          <w:i/>
        </w:rPr>
        <w:t>Павловский, Карсунский и Радищевский рай</w:t>
      </w:r>
      <w:r w:rsidRPr="00463FD3">
        <w:rPr>
          <w:rFonts w:ascii="PT Astra Serif" w:hAnsi="PT Astra Serif"/>
          <w:b/>
          <w:i/>
        </w:rPr>
        <w:t>о</w:t>
      </w:r>
      <w:r w:rsidRPr="00463FD3">
        <w:rPr>
          <w:rFonts w:ascii="PT Astra Serif" w:hAnsi="PT Astra Serif"/>
          <w:b/>
          <w:i/>
        </w:rPr>
        <w:t>ны</w:t>
      </w:r>
      <w:r w:rsidRPr="00463FD3">
        <w:rPr>
          <w:rFonts w:ascii="PT Astra Serif" w:hAnsi="PT Astra Serif"/>
        </w:rPr>
        <w:t xml:space="preserve"> – данные муниципалитеты были также в числе худших на протяжении 2018 года по указанному показателю. </w:t>
      </w:r>
    </w:p>
    <w:p w:rsidR="002C4816" w:rsidRPr="00463FD3" w:rsidRDefault="002C4816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463FD3">
        <w:rPr>
          <w:rFonts w:ascii="PT Astra Serif" w:hAnsi="PT Astra Serif"/>
          <w:b/>
        </w:rPr>
        <w:t>В отрасли «строительство»</w:t>
      </w:r>
      <w:r w:rsidRPr="00463FD3">
        <w:rPr>
          <w:rFonts w:ascii="PT Astra Serif" w:hAnsi="PT Astra Serif"/>
        </w:rPr>
        <w:t xml:space="preserve"> самые низкие объёмы ввода в действие жилья (на 1000 населения) показывают </w:t>
      </w:r>
      <w:r w:rsidRPr="00463FD3">
        <w:rPr>
          <w:rFonts w:ascii="PT Astra Serif" w:hAnsi="PT Astra Serif"/>
          <w:b/>
          <w:i/>
        </w:rPr>
        <w:t>г.</w:t>
      </w:r>
      <w:r w:rsidRPr="00463FD3">
        <w:rPr>
          <w:rFonts w:ascii="PT Astra Serif" w:hAnsi="PT Astra Serif"/>
          <w:b/>
          <w:i/>
          <w:lang w:val="en-US"/>
        </w:rPr>
        <w:t> </w:t>
      </w:r>
      <w:r w:rsidRPr="00463FD3">
        <w:rPr>
          <w:rFonts w:ascii="PT Astra Serif" w:hAnsi="PT Astra Serif"/>
          <w:b/>
          <w:i/>
        </w:rPr>
        <w:t xml:space="preserve">Димитровград, </w:t>
      </w:r>
      <w:r w:rsidR="00C440A3" w:rsidRPr="00463FD3">
        <w:rPr>
          <w:rFonts w:ascii="PT Astra Serif" w:hAnsi="PT Astra Serif"/>
          <w:b/>
          <w:i/>
        </w:rPr>
        <w:t xml:space="preserve">г. Новоульяновск, </w:t>
      </w:r>
      <w:r w:rsidRPr="00463FD3">
        <w:rPr>
          <w:rFonts w:ascii="PT Astra Serif" w:hAnsi="PT Astra Serif"/>
          <w:b/>
          <w:i/>
        </w:rPr>
        <w:t>Бары</w:t>
      </w:r>
      <w:r w:rsidRPr="00463FD3">
        <w:rPr>
          <w:rFonts w:ascii="PT Astra Serif" w:hAnsi="PT Astra Serif"/>
          <w:b/>
          <w:i/>
        </w:rPr>
        <w:t>ш</w:t>
      </w:r>
      <w:r w:rsidRPr="00463FD3">
        <w:rPr>
          <w:rFonts w:ascii="PT Astra Serif" w:hAnsi="PT Astra Serif"/>
          <w:b/>
          <w:i/>
        </w:rPr>
        <w:t xml:space="preserve">ский и Павловский районы. </w:t>
      </w:r>
      <w:r w:rsidRPr="00463FD3">
        <w:rPr>
          <w:rFonts w:ascii="PT Astra Serif" w:hAnsi="PT Astra Serif"/>
        </w:rPr>
        <w:t xml:space="preserve">Кроме того, </w:t>
      </w:r>
      <w:r w:rsidRPr="00463FD3">
        <w:rPr>
          <w:rFonts w:ascii="PT Astra Serif" w:hAnsi="PT Astra Serif"/>
          <w:b/>
          <w:i/>
        </w:rPr>
        <w:t>г. Димитровград</w:t>
      </w:r>
      <w:r w:rsidRPr="00463FD3">
        <w:rPr>
          <w:rFonts w:ascii="PT Astra Serif" w:hAnsi="PT Astra Serif"/>
          <w:i/>
        </w:rPr>
        <w:t xml:space="preserve"> </w:t>
      </w:r>
      <w:r w:rsidRPr="00463FD3">
        <w:rPr>
          <w:rFonts w:ascii="PT Astra Serif" w:hAnsi="PT Astra Serif"/>
        </w:rPr>
        <w:t>один из немногих м</w:t>
      </w:r>
      <w:r w:rsidRPr="00463FD3">
        <w:rPr>
          <w:rFonts w:ascii="PT Astra Serif" w:hAnsi="PT Astra Serif"/>
        </w:rPr>
        <w:t>у</w:t>
      </w:r>
      <w:r w:rsidRPr="00463FD3">
        <w:rPr>
          <w:rFonts w:ascii="PT Astra Serif" w:hAnsi="PT Astra Serif"/>
        </w:rPr>
        <w:t>ниципалитетов, где наблюдается снижение объёма выполненных работ со</w:t>
      </w:r>
      <w:r w:rsidRPr="00463FD3">
        <w:rPr>
          <w:rFonts w:ascii="PT Astra Serif" w:hAnsi="PT Astra Serif"/>
        </w:rPr>
        <w:t>б</w:t>
      </w:r>
      <w:r w:rsidRPr="00463FD3">
        <w:rPr>
          <w:rFonts w:ascii="PT Astra Serif" w:hAnsi="PT Astra Serif"/>
        </w:rPr>
        <w:t xml:space="preserve">ственными силами по чистому виду деятельности «строительство» </w:t>
      </w:r>
      <w:r w:rsidRPr="00463FD3">
        <w:rPr>
          <w:rFonts w:ascii="PT Astra Serif" w:hAnsi="PT Astra Serif"/>
        </w:rPr>
        <w:noBreakHyphen/>
        <w:t xml:space="preserve"> </w:t>
      </w:r>
      <w:r w:rsidR="00463FD3" w:rsidRPr="00463FD3">
        <w:rPr>
          <w:rFonts w:ascii="PT Astra Serif" w:hAnsi="PT Astra Serif"/>
        </w:rPr>
        <w:t>15,4</w:t>
      </w:r>
      <w:r w:rsidRPr="00463FD3">
        <w:rPr>
          <w:rFonts w:ascii="PT Astra Serif" w:hAnsi="PT Astra Serif"/>
        </w:rPr>
        <w:t xml:space="preserve">% </w:t>
      </w:r>
      <w:r w:rsidR="00351C4A">
        <w:rPr>
          <w:rFonts w:ascii="PT Astra Serif" w:hAnsi="PT Astra Serif"/>
        </w:rPr>
        <w:br/>
      </w:r>
      <w:r w:rsidRPr="00463FD3">
        <w:rPr>
          <w:rFonts w:ascii="PT Astra Serif" w:hAnsi="PT Astra Serif"/>
        </w:rPr>
        <w:t>к уровню аналогичного периода прошлого года (по итогам 2018 года также наблюдалось сни</w:t>
      </w:r>
      <w:r w:rsidR="00C440A3" w:rsidRPr="00463FD3">
        <w:rPr>
          <w:rFonts w:ascii="PT Astra Serif" w:hAnsi="PT Astra Serif"/>
        </w:rPr>
        <w:t>жение</w:t>
      </w:r>
      <w:r w:rsidR="00B234F9" w:rsidRPr="00463FD3">
        <w:rPr>
          <w:rFonts w:ascii="PT Astra Serif" w:hAnsi="PT Astra Serif"/>
        </w:rPr>
        <w:t>).</w:t>
      </w:r>
    </w:p>
    <w:p w:rsidR="002C4816" w:rsidRPr="00463FD3" w:rsidRDefault="002C4816" w:rsidP="005364F6">
      <w:pPr>
        <w:spacing w:line="233" w:lineRule="auto"/>
        <w:ind w:firstLine="709"/>
        <w:jc w:val="both"/>
        <w:rPr>
          <w:rFonts w:ascii="PT Astra Serif" w:hAnsi="PT Astra Serif"/>
          <w:b/>
          <w:i/>
        </w:rPr>
      </w:pPr>
      <w:r w:rsidRPr="00463FD3">
        <w:rPr>
          <w:rFonts w:ascii="PT Astra Serif" w:hAnsi="PT Astra Serif"/>
          <w:b/>
          <w:u w:val="single"/>
          <w:lang w:val="en-US"/>
        </w:rPr>
        <w:t>III</w:t>
      </w:r>
      <w:r w:rsidRPr="00463FD3">
        <w:rPr>
          <w:rFonts w:ascii="PT Astra Serif" w:hAnsi="PT Astra Serif"/>
          <w:b/>
          <w:u w:val="single"/>
        </w:rPr>
        <w:t>. В блоке «Денежные доходы населения»</w:t>
      </w:r>
      <w:r w:rsidRPr="00463FD3">
        <w:rPr>
          <w:rFonts w:ascii="PT Astra Serif" w:hAnsi="PT Astra Serif"/>
        </w:rPr>
        <w:t xml:space="preserve"> по темпам роста среднем</w:t>
      </w:r>
      <w:r w:rsidRPr="00463FD3">
        <w:rPr>
          <w:rFonts w:ascii="PT Astra Serif" w:hAnsi="PT Astra Serif"/>
        </w:rPr>
        <w:t>е</w:t>
      </w:r>
      <w:r w:rsidRPr="00463FD3">
        <w:rPr>
          <w:rFonts w:ascii="PT Astra Serif" w:hAnsi="PT Astra Serif"/>
        </w:rPr>
        <w:t xml:space="preserve">сячной начисленной заработной платы отрицательную динамику показали </w:t>
      </w:r>
      <w:r w:rsidRPr="00463FD3">
        <w:rPr>
          <w:rFonts w:ascii="PT Astra Serif" w:hAnsi="PT Astra Serif"/>
          <w:b/>
          <w:i/>
        </w:rPr>
        <w:t>Па</w:t>
      </w:r>
      <w:r w:rsidRPr="00463FD3">
        <w:rPr>
          <w:rFonts w:ascii="PT Astra Serif" w:hAnsi="PT Astra Serif"/>
          <w:b/>
          <w:i/>
        </w:rPr>
        <w:t>в</w:t>
      </w:r>
      <w:r w:rsidRPr="00463FD3">
        <w:rPr>
          <w:rFonts w:ascii="PT Astra Serif" w:hAnsi="PT Astra Serif"/>
          <w:b/>
          <w:i/>
        </w:rPr>
        <w:t>ловский (</w:t>
      </w:r>
      <w:r w:rsidR="00C440A3" w:rsidRPr="00463FD3">
        <w:rPr>
          <w:rFonts w:ascii="PT Astra Serif" w:hAnsi="PT Astra Serif"/>
          <w:b/>
          <w:i/>
        </w:rPr>
        <w:t>9</w:t>
      </w:r>
      <w:r w:rsidR="00463FD3" w:rsidRPr="00463FD3">
        <w:rPr>
          <w:rFonts w:ascii="PT Astra Serif" w:hAnsi="PT Astra Serif"/>
          <w:b/>
          <w:i/>
        </w:rPr>
        <w:t>8</w:t>
      </w:r>
      <w:proofErr w:type="gramStart"/>
      <w:r w:rsidR="00C440A3" w:rsidRPr="00463FD3">
        <w:rPr>
          <w:rFonts w:ascii="PT Astra Serif" w:hAnsi="PT Astra Serif"/>
          <w:b/>
          <w:i/>
        </w:rPr>
        <w:t>,2</w:t>
      </w:r>
      <w:proofErr w:type="gramEnd"/>
      <w:r w:rsidRPr="00463FD3">
        <w:rPr>
          <w:rFonts w:ascii="PT Astra Serif" w:hAnsi="PT Astra Serif"/>
          <w:b/>
          <w:i/>
        </w:rPr>
        <w:t xml:space="preserve">%) и Цильнинский районы </w:t>
      </w:r>
      <w:r w:rsidR="00C440A3" w:rsidRPr="00463FD3">
        <w:rPr>
          <w:rFonts w:ascii="PT Astra Serif" w:hAnsi="PT Astra Serif"/>
          <w:b/>
          <w:i/>
        </w:rPr>
        <w:t>9</w:t>
      </w:r>
      <w:r w:rsidR="00463FD3" w:rsidRPr="00463FD3">
        <w:rPr>
          <w:rFonts w:ascii="PT Astra Serif" w:hAnsi="PT Astra Serif"/>
          <w:b/>
          <w:i/>
        </w:rPr>
        <w:t>5,3</w:t>
      </w:r>
      <w:r w:rsidR="00B234F9" w:rsidRPr="00463FD3">
        <w:rPr>
          <w:rFonts w:ascii="PT Astra Serif" w:hAnsi="PT Astra Serif"/>
          <w:b/>
          <w:i/>
        </w:rPr>
        <w:t>%).</w:t>
      </w:r>
    </w:p>
    <w:p w:rsidR="002C4816" w:rsidRPr="00463FD3" w:rsidRDefault="002C4816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463FD3">
        <w:rPr>
          <w:rFonts w:ascii="PT Astra Serif" w:hAnsi="PT Astra Serif"/>
          <w:b/>
        </w:rPr>
        <w:lastRenderedPageBreak/>
        <w:t>Отрицательные тенденции по поступлению НДФЛ</w:t>
      </w:r>
      <w:r w:rsidRPr="00463FD3">
        <w:rPr>
          <w:rFonts w:ascii="PT Astra Serif" w:hAnsi="PT Astra Serif"/>
        </w:rPr>
        <w:t xml:space="preserve"> в бюджет муниц</w:t>
      </w:r>
      <w:r w:rsidRPr="00463FD3">
        <w:rPr>
          <w:rFonts w:ascii="PT Astra Serif" w:hAnsi="PT Astra Serif"/>
        </w:rPr>
        <w:t>и</w:t>
      </w:r>
      <w:r w:rsidRPr="00463FD3">
        <w:rPr>
          <w:rFonts w:ascii="PT Astra Serif" w:hAnsi="PT Astra Serif"/>
        </w:rPr>
        <w:t xml:space="preserve">пального образования </w:t>
      </w:r>
      <w:r w:rsidR="00C440A3" w:rsidRPr="00463FD3">
        <w:rPr>
          <w:rFonts w:ascii="PT Astra Serif" w:hAnsi="PT Astra Serif"/>
        </w:rPr>
        <w:t>отмечаются в</w:t>
      </w:r>
      <w:r w:rsidRPr="00463FD3">
        <w:rPr>
          <w:rFonts w:ascii="PT Astra Serif" w:hAnsi="PT Astra Serif"/>
        </w:rPr>
        <w:t xml:space="preserve"> </w:t>
      </w:r>
      <w:r w:rsidR="00463FD3" w:rsidRPr="00463FD3">
        <w:rPr>
          <w:rFonts w:ascii="PT Astra Serif" w:hAnsi="PT Astra Serif"/>
        </w:rPr>
        <w:t>3</w:t>
      </w:r>
      <w:r w:rsidRPr="00463FD3">
        <w:rPr>
          <w:rFonts w:ascii="PT Astra Serif" w:hAnsi="PT Astra Serif"/>
        </w:rPr>
        <w:t xml:space="preserve"> муниципальных образовани</w:t>
      </w:r>
      <w:r w:rsidR="00463FD3" w:rsidRPr="00463FD3">
        <w:rPr>
          <w:rFonts w:ascii="PT Astra Serif" w:hAnsi="PT Astra Serif"/>
        </w:rPr>
        <w:t>ях:</w:t>
      </w:r>
      <w:r w:rsidRPr="00463FD3">
        <w:rPr>
          <w:rFonts w:ascii="PT Astra Serif" w:hAnsi="PT Astra Serif"/>
        </w:rPr>
        <w:t xml:space="preserve"> </w:t>
      </w:r>
      <w:r w:rsidR="001C5776" w:rsidRPr="00463FD3">
        <w:rPr>
          <w:rFonts w:ascii="PT Astra Serif" w:hAnsi="PT Astra Serif"/>
          <w:b/>
          <w:i/>
        </w:rPr>
        <w:t>Ульяно</w:t>
      </w:r>
      <w:r w:rsidR="001C5776" w:rsidRPr="00463FD3">
        <w:rPr>
          <w:rFonts w:ascii="PT Astra Serif" w:hAnsi="PT Astra Serif"/>
          <w:b/>
          <w:i/>
        </w:rPr>
        <w:t>в</w:t>
      </w:r>
      <w:r w:rsidR="001C5776" w:rsidRPr="00463FD3">
        <w:rPr>
          <w:rFonts w:ascii="PT Astra Serif" w:hAnsi="PT Astra Serif"/>
          <w:b/>
          <w:i/>
        </w:rPr>
        <w:t>ск</w:t>
      </w:r>
      <w:r w:rsidR="00463FD3" w:rsidRPr="00463FD3">
        <w:rPr>
          <w:rFonts w:ascii="PT Astra Serif" w:hAnsi="PT Astra Serif"/>
          <w:b/>
          <w:i/>
        </w:rPr>
        <w:t>ом</w:t>
      </w:r>
      <w:r w:rsidRPr="00463FD3">
        <w:rPr>
          <w:rFonts w:ascii="PT Astra Serif" w:hAnsi="PT Astra Serif"/>
          <w:b/>
          <w:i/>
        </w:rPr>
        <w:t xml:space="preserve"> </w:t>
      </w:r>
      <w:proofErr w:type="gramStart"/>
      <w:r w:rsidR="00463FD3" w:rsidRPr="00463FD3">
        <w:rPr>
          <w:rFonts w:ascii="PT Astra Serif" w:hAnsi="PT Astra Serif"/>
        </w:rPr>
        <w:t>районе</w:t>
      </w:r>
      <w:proofErr w:type="gramEnd"/>
      <w:r w:rsidR="00463FD3" w:rsidRPr="00463FD3">
        <w:rPr>
          <w:rFonts w:ascii="PT Astra Serif" w:hAnsi="PT Astra Serif"/>
          <w:b/>
          <w:i/>
        </w:rPr>
        <w:t xml:space="preserve"> </w:t>
      </w:r>
      <w:r w:rsidRPr="00463FD3">
        <w:rPr>
          <w:rFonts w:ascii="PT Astra Serif" w:hAnsi="PT Astra Serif"/>
        </w:rPr>
        <w:t>(</w:t>
      </w:r>
      <w:r w:rsidR="001C5776" w:rsidRPr="00463FD3">
        <w:rPr>
          <w:rFonts w:ascii="PT Astra Serif" w:hAnsi="PT Astra Serif"/>
        </w:rPr>
        <w:t>87</w:t>
      </w:r>
      <w:r w:rsidRPr="00463FD3">
        <w:rPr>
          <w:rFonts w:ascii="PT Astra Serif" w:hAnsi="PT Astra Serif"/>
        </w:rPr>
        <w:t>% к уровню аналогичного периода прошлого года)</w:t>
      </w:r>
      <w:r w:rsidR="00463FD3" w:rsidRPr="00463FD3">
        <w:rPr>
          <w:rFonts w:ascii="PT Astra Serif" w:hAnsi="PT Astra Serif"/>
        </w:rPr>
        <w:t>,</w:t>
      </w:r>
      <w:r w:rsidRPr="00463FD3">
        <w:rPr>
          <w:rFonts w:ascii="PT Astra Serif" w:hAnsi="PT Astra Serif"/>
        </w:rPr>
        <w:t xml:space="preserve"> </w:t>
      </w:r>
      <w:r w:rsidR="00463FD3" w:rsidRPr="00463FD3">
        <w:rPr>
          <w:rFonts w:ascii="PT Astra Serif" w:hAnsi="PT Astra Serif"/>
          <w:b/>
          <w:i/>
        </w:rPr>
        <w:t>г. </w:t>
      </w:r>
      <w:proofErr w:type="spellStart"/>
      <w:r w:rsidR="00463FD3" w:rsidRPr="00463FD3">
        <w:rPr>
          <w:rFonts w:ascii="PT Astra Serif" w:hAnsi="PT Astra Serif"/>
          <w:b/>
          <w:i/>
        </w:rPr>
        <w:t>Новоульяновске</w:t>
      </w:r>
      <w:proofErr w:type="spellEnd"/>
      <w:r w:rsidR="00463FD3" w:rsidRPr="00463FD3">
        <w:rPr>
          <w:rFonts w:ascii="PT Astra Serif" w:hAnsi="PT Astra Serif"/>
          <w:b/>
          <w:i/>
        </w:rPr>
        <w:t xml:space="preserve"> </w:t>
      </w:r>
      <w:r w:rsidRPr="00463FD3">
        <w:rPr>
          <w:rFonts w:ascii="PT Astra Serif" w:hAnsi="PT Astra Serif"/>
        </w:rPr>
        <w:t>(</w:t>
      </w:r>
      <w:r w:rsidR="001C5776" w:rsidRPr="00463FD3">
        <w:rPr>
          <w:rFonts w:ascii="PT Astra Serif" w:hAnsi="PT Astra Serif"/>
        </w:rPr>
        <w:t>91,2</w:t>
      </w:r>
      <w:r w:rsidRPr="00463FD3">
        <w:rPr>
          <w:rFonts w:ascii="PT Astra Serif" w:hAnsi="PT Astra Serif"/>
        </w:rPr>
        <w:t xml:space="preserve">%) </w:t>
      </w:r>
      <w:r w:rsidR="00463FD3" w:rsidRPr="00463FD3">
        <w:rPr>
          <w:rFonts w:ascii="PT Astra Serif" w:hAnsi="PT Astra Serif"/>
        </w:rPr>
        <w:t xml:space="preserve">и </w:t>
      </w:r>
      <w:r w:rsidR="00463FD3" w:rsidRPr="00463FD3">
        <w:rPr>
          <w:rFonts w:ascii="PT Astra Serif" w:hAnsi="PT Astra Serif"/>
          <w:b/>
          <w:i/>
        </w:rPr>
        <w:t>Сенгилеевском районе</w:t>
      </w:r>
      <w:r w:rsidR="00463FD3" w:rsidRPr="00463FD3">
        <w:rPr>
          <w:rFonts w:ascii="PT Astra Serif" w:hAnsi="PT Astra Serif"/>
        </w:rPr>
        <w:t xml:space="preserve"> (98,2%)</w:t>
      </w:r>
      <w:r w:rsidRPr="00463FD3">
        <w:rPr>
          <w:rFonts w:ascii="PT Astra Serif" w:hAnsi="PT Astra Serif"/>
        </w:rPr>
        <w:t>.</w:t>
      </w:r>
    </w:p>
    <w:p w:rsidR="002C4816" w:rsidRPr="00463FD3" w:rsidRDefault="002C4816" w:rsidP="005364F6">
      <w:pPr>
        <w:spacing w:line="233" w:lineRule="auto"/>
        <w:ind w:firstLine="709"/>
        <w:jc w:val="both"/>
        <w:rPr>
          <w:rFonts w:ascii="PT Astra Serif" w:hAnsi="PT Astra Serif"/>
          <w:b/>
        </w:rPr>
      </w:pPr>
      <w:r w:rsidRPr="00463FD3">
        <w:rPr>
          <w:rFonts w:ascii="PT Astra Serif" w:hAnsi="PT Astra Serif"/>
        </w:rPr>
        <w:t xml:space="preserve">Самые низкие объёмы оборота розничной торговли (на душу населения) </w:t>
      </w:r>
      <w:r w:rsidRPr="00463FD3">
        <w:rPr>
          <w:rFonts w:ascii="PT Astra Serif" w:hAnsi="PT Astra Serif"/>
        </w:rPr>
        <w:br/>
      </w:r>
      <w:proofErr w:type="gramStart"/>
      <w:r w:rsidRPr="00463FD3">
        <w:rPr>
          <w:rFonts w:ascii="PT Astra Serif" w:hAnsi="PT Astra Serif"/>
        </w:rPr>
        <w:t>в</w:t>
      </w:r>
      <w:proofErr w:type="gramEnd"/>
      <w:r w:rsidRPr="00463FD3">
        <w:rPr>
          <w:rFonts w:ascii="PT Astra Serif" w:hAnsi="PT Astra Serif"/>
        </w:rPr>
        <w:t xml:space="preserve"> </w:t>
      </w:r>
      <w:proofErr w:type="gramStart"/>
      <w:r w:rsidRPr="00463FD3">
        <w:rPr>
          <w:rFonts w:ascii="PT Astra Serif" w:hAnsi="PT Astra Serif"/>
          <w:b/>
          <w:i/>
        </w:rPr>
        <w:t>Павловском</w:t>
      </w:r>
      <w:proofErr w:type="gramEnd"/>
      <w:r w:rsidRPr="00463FD3">
        <w:rPr>
          <w:rFonts w:ascii="PT Astra Serif" w:hAnsi="PT Astra Serif"/>
          <w:b/>
          <w:i/>
        </w:rPr>
        <w:t>, Старокулаткинском и Базарносызганском районах</w:t>
      </w:r>
      <w:r w:rsidRPr="00463FD3">
        <w:rPr>
          <w:rFonts w:ascii="PT Astra Serif" w:hAnsi="PT Astra Serif"/>
          <w:b/>
        </w:rPr>
        <w:t>.</w:t>
      </w:r>
    </w:p>
    <w:p w:rsidR="002C4816" w:rsidRPr="00583D51" w:rsidRDefault="002C4816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583D51">
        <w:rPr>
          <w:rFonts w:ascii="PT Astra Serif" w:hAnsi="PT Astra Serif"/>
          <w:b/>
          <w:u w:val="single"/>
          <w:lang w:val="en-US"/>
        </w:rPr>
        <w:t>IV</w:t>
      </w:r>
      <w:r w:rsidRPr="00583D51">
        <w:rPr>
          <w:rFonts w:ascii="PT Astra Serif" w:hAnsi="PT Astra Serif"/>
          <w:b/>
          <w:u w:val="single"/>
        </w:rPr>
        <w:t>. В блоке «Социальная сфера»</w:t>
      </w:r>
      <w:r w:rsidRPr="00583D51">
        <w:rPr>
          <w:rFonts w:ascii="PT Astra Serif" w:hAnsi="PT Astra Serif"/>
        </w:rPr>
        <w:t xml:space="preserve"> в </w:t>
      </w:r>
      <w:r w:rsidRPr="00583D51">
        <w:rPr>
          <w:rFonts w:ascii="PT Astra Serif" w:hAnsi="PT Astra Serif"/>
          <w:b/>
          <w:i/>
        </w:rPr>
        <w:t xml:space="preserve">Мелекесском, Тереньгульском и </w:t>
      </w:r>
      <w:proofErr w:type="spellStart"/>
      <w:r w:rsidRPr="00583D51">
        <w:rPr>
          <w:rFonts w:ascii="PT Astra Serif" w:hAnsi="PT Astra Serif"/>
          <w:b/>
          <w:i/>
        </w:rPr>
        <w:t>Ст</w:t>
      </w:r>
      <w:r w:rsidRPr="00583D51">
        <w:rPr>
          <w:rFonts w:ascii="PT Astra Serif" w:hAnsi="PT Astra Serif"/>
          <w:b/>
          <w:i/>
        </w:rPr>
        <w:t>а</w:t>
      </w:r>
      <w:r w:rsidRPr="00583D51">
        <w:rPr>
          <w:rFonts w:ascii="PT Astra Serif" w:hAnsi="PT Astra Serif"/>
          <w:b/>
          <w:i/>
        </w:rPr>
        <w:t>ромайнском</w:t>
      </w:r>
      <w:proofErr w:type="spellEnd"/>
      <w:r w:rsidRPr="00583D51">
        <w:rPr>
          <w:rFonts w:ascii="PT Astra Serif" w:hAnsi="PT Astra Serif"/>
          <w:b/>
          <w:i/>
        </w:rPr>
        <w:t xml:space="preserve"> районах</w:t>
      </w:r>
      <w:r w:rsidRPr="00583D51">
        <w:rPr>
          <w:rFonts w:ascii="PT Astra Serif" w:hAnsi="PT Astra Serif"/>
          <w:b/>
        </w:rPr>
        <w:t xml:space="preserve"> </w:t>
      </w:r>
      <w:r w:rsidRPr="00583D51">
        <w:rPr>
          <w:rFonts w:ascii="PT Astra Serif" w:hAnsi="PT Astra Serif"/>
        </w:rPr>
        <w:t>самая низкая доля работающих инвалидов трудоспособн</w:t>
      </w:r>
      <w:r w:rsidRPr="00583D51">
        <w:rPr>
          <w:rFonts w:ascii="PT Astra Serif" w:hAnsi="PT Astra Serif"/>
        </w:rPr>
        <w:t>о</w:t>
      </w:r>
      <w:r w:rsidRPr="00583D51">
        <w:rPr>
          <w:rFonts w:ascii="PT Astra Serif" w:hAnsi="PT Astra Serif"/>
        </w:rPr>
        <w:t xml:space="preserve">го возраста – </w:t>
      </w:r>
      <w:r w:rsidRPr="00583D51">
        <w:rPr>
          <w:rFonts w:ascii="PT Astra Serif" w:hAnsi="PT Astra Serif"/>
          <w:b/>
        </w:rPr>
        <w:t xml:space="preserve">менее 17% </w:t>
      </w:r>
      <w:r w:rsidRPr="00583D51">
        <w:rPr>
          <w:rFonts w:ascii="PT Astra Serif" w:hAnsi="PT Astra Serif"/>
        </w:rPr>
        <w:t>(целевой индикатор устанавливается на основании п</w:t>
      </w:r>
      <w:r w:rsidRPr="00583D51">
        <w:rPr>
          <w:rFonts w:ascii="PT Astra Serif" w:hAnsi="PT Astra Serif"/>
        </w:rPr>
        <w:t>о</w:t>
      </w:r>
      <w:r w:rsidRPr="00583D51">
        <w:rPr>
          <w:rFonts w:ascii="PT Astra Serif" w:hAnsi="PT Astra Serif"/>
        </w:rPr>
        <w:t xml:space="preserve">казателей для оценки эффективности деятельности органов службы занятости по содействию занятости инвалидов, утверждаемых ежегодно Министерством труда и социальной защиты РФ, по итогам 2019 года </w:t>
      </w:r>
      <w:r w:rsidRPr="00583D51">
        <w:rPr>
          <w:rFonts w:ascii="PT Astra Serif" w:hAnsi="PT Astra Serif"/>
        </w:rPr>
        <w:noBreakHyphen/>
        <w:t xml:space="preserve"> 29%).</w:t>
      </w:r>
    </w:p>
    <w:p w:rsidR="002C4816" w:rsidRPr="004E1278" w:rsidRDefault="00583D51" w:rsidP="005364F6">
      <w:pPr>
        <w:spacing w:line="233" w:lineRule="auto"/>
        <w:ind w:firstLine="709"/>
        <w:jc w:val="both"/>
        <w:rPr>
          <w:rFonts w:ascii="PT Astra Serif" w:hAnsi="PT Astra Serif"/>
          <w:highlight w:val="yellow"/>
        </w:rPr>
      </w:pPr>
      <w:r w:rsidRPr="00351C4A">
        <w:rPr>
          <w:rFonts w:ascii="PT Astra Serif" w:hAnsi="PT Astra Serif"/>
          <w:b/>
          <w:i/>
          <w:spacing w:val="-2"/>
        </w:rPr>
        <w:t>Старокулаткинский район</w:t>
      </w:r>
      <w:r w:rsidR="002C4816" w:rsidRPr="00351C4A">
        <w:rPr>
          <w:rFonts w:ascii="PT Astra Serif" w:hAnsi="PT Astra Serif"/>
          <w:spacing w:val="-2"/>
        </w:rPr>
        <w:t xml:space="preserve"> занимает последнее место </w:t>
      </w:r>
      <w:r w:rsidR="002C4816" w:rsidRPr="00351C4A">
        <w:rPr>
          <w:rFonts w:ascii="PT Astra Serif" w:hAnsi="PT Astra Serif"/>
          <w:b/>
          <w:spacing w:val="-2"/>
        </w:rPr>
        <w:t>по уровню зарег</w:t>
      </w:r>
      <w:r w:rsidR="002C4816" w:rsidRPr="00351C4A">
        <w:rPr>
          <w:rFonts w:ascii="PT Astra Serif" w:hAnsi="PT Astra Serif"/>
          <w:b/>
          <w:spacing w:val="-2"/>
        </w:rPr>
        <w:t>и</w:t>
      </w:r>
      <w:r w:rsidR="002C4816" w:rsidRPr="00351C4A">
        <w:rPr>
          <w:rFonts w:ascii="PT Astra Serif" w:hAnsi="PT Astra Serif"/>
          <w:b/>
          <w:spacing w:val="-2"/>
        </w:rPr>
        <w:t>стрированной безработицы</w:t>
      </w:r>
      <w:r w:rsidR="002C4816" w:rsidRPr="00351C4A">
        <w:rPr>
          <w:rFonts w:ascii="PT Astra Serif" w:hAnsi="PT Astra Serif"/>
          <w:spacing w:val="-2"/>
        </w:rPr>
        <w:t xml:space="preserve"> – </w:t>
      </w:r>
      <w:r w:rsidR="001C5776" w:rsidRPr="00351C4A">
        <w:rPr>
          <w:rFonts w:ascii="PT Astra Serif" w:hAnsi="PT Astra Serif"/>
          <w:spacing w:val="-2"/>
        </w:rPr>
        <w:t>0,8</w:t>
      </w:r>
      <w:r w:rsidRPr="00351C4A">
        <w:rPr>
          <w:rFonts w:ascii="PT Astra Serif" w:hAnsi="PT Astra Serif"/>
          <w:spacing w:val="-2"/>
        </w:rPr>
        <w:t>4</w:t>
      </w:r>
      <w:r w:rsidR="002C4816" w:rsidRPr="00351C4A">
        <w:rPr>
          <w:rFonts w:ascii="PT Astra Serif" w:hAnsi="PT Astra Serif"/>
          <w:spacing w:val="-2"/>
        </w:rPr>
        <w:t xml:space="preserve">%, в </w:t>
      </w:r>
      <w:r w:rsidR="001C5776" w:rsidRPr="00351C4A">
        <w:rPr>
          <w:rFonts w:ascii="PT Astra Serif" w:hAnsi="PT Astra Serif"/>
          <w:spacing w:val="-2"/>
        </w:rPr>
        <w:t>1,8</w:t>
      </w:r>
      <w:r w:rsidR="002C4816" w:rsidRPr="00351C4A">
        <w:rPr>
          <w:rFonts w:ascii="PT Astra Serif" w:hAnsi="PT Astra Serif"/>
          <w:spacing w:val="-2"/>
        </w:rPr>
        <w:t xml:space="preserve"> раза выше среднеобластного значения</w:t>
      </w:r>
      <w:r w:rsidR="002C4816" w:rsidRPr="00775B16">
        <w:rPr>
          <w:rFonts w:ascii="PT Astra Serif" w:hAnsi="PT Astra Serif"/>
          <w:b/>
        </w:rPr>
        <w:t>.</w:t>
      </w:r>
      <w:r w:rsidR="002C4816" w:rsidRPr="00775B16">
        <w:rPr>
          <w:rFonts w:ascii="PT Astra Serif" w:hAnsi="PT Astra Serif"/>
        </w:rPr>
        <w:t xml:space="preserve"> </w:t>
      </w:r>
    </w:p>
    <w:p w:rsidR="002C4816" w:rsidRPr="00351C4A" w:rsidRDefault="002C4816" w:rsidP="005364F6">
      <w:pPr>
        <w:spacing w:line="233" w:lineRule="auto"/>
        <w:ind w:firstLine="709"/>
        <w:jc w:val="both"/>
        <w:rPr>
          <w:rFonts w:ascii="PT Astra Serif" w:hAnsi="PT Astra Serif"/>
          <w:spacing w:val="-2"/>
          <w:highlight w:val="yellow"/>
        </w:rPr>
      </w:pPr>
      <w:r w:rsidRPr="00351C4A">
        <w:rPr>
          <w:rFonts w:ascii="PT Astra Serif" w:hAnsi="PT Astra Serif"/>
          <w:spacing w:val="-2"/>
        </w:rPr>
        <w:t xml:space="preserve">В </w:t>
      </w:r>
      <w:r w:rsidRPr="00351C4A">
        <w:rPr>
          <w:rFonts w:ascii="PT Astra Serif" w:hAnsi="PT Astra Serif"/>
          <w:b/>
          <w:i/>
          <w:spacing w:val="-2"/>
        </w:rPr>
        <w:t>г. Димитровграде,</w:t>
      </w:r>
      <w:r w:rsidR="001C5776" w:rsidRPr="00351C4A">
        <w:rPr>
          <w:rFonts w:ascii="PT Astra Serif" w:hAnsi="PT Astra Serif"/>
          <w:b/>
          <w:i/>
          <w:spacing w:val="-2"/>
        </w:rPr>
        <w:t xml:space="preserve"> г.</w:t>
      </w:r>
      <w:r w:rsidR="00B234F9" w:rsidRPr="00351C4A">
        <w:rPr>
          <w:rFonts w:ascii="PT Astra Serif" w:hAnsi="PT Astra Serif"/>
          <w:b/>
          <w:i/>
          <w:spacing w:val="-2"/>
          <w:lang w:val="en-US"/>
        </w:rPr>
        <w:t> </w:t>
      </w:r>
      <w:r w:rsidR="001C5776" w:rsidRPr="00351C4A">
        <w:rPr>
          <w:rFonts w:ascii="PT Astra Serif" w:hAnsi="PT Astra Serif"/>
          <w:b/>
          <w:i/>
          <w:spacing w:val="-2"/>
        </w:rPr>
        <w:t xml:space="preserve">Ульяновске </w:t>
      </w:r>
      <w:r w:rsidRPr="00351C4A">
        <w:rPr>
          <w:rFonts w:ascii="PT Astra Serif" w:hAnsi="PT Astra Serif"/>
          <w:b/>
          <w:i/>
          <w:spacing w:val="-2"/>
        </w:rPr>
        <w:t xml:space="preserve">и </w:t>
      </w:r>
      <w:r w:rsidR="001C5776" w:rsidRPr="00351C4A">
        <w:rPr>
          <w:rFonts w:ascii="PT Astra Serif" w:hAnsi="PT Astra Serif"/>
          <w:b/>
          <w:i/>
          <w:spacing w:val="-2"/>
        </w:rPr>
        <w:t xml:space="preserve">Вешкаймском </w:t>
      </w:r>
      <w:r w:rsidRPr="00351C4A">
        <w:rPr>
          <w:rFonts w:ascii="PT Astra Serif" w:hAnsi="PT Astra Serif"/>
          <w:b/>
          <w:i/>
          <w:spacing w:val="-2"/>
        </w:rPr>
        <w:t>район</w:t>
      </w:r>
      <w:r w:rsidR="00BF0C14" w:rsidRPr="00351C4A">
        <w:rPr>
          <w:rFonts w:ascii="PT Astra Serif" w:hAnsi="PT Astra Serif"/>
          <w:b/>
          <w:i/>
          <w:spacing w:val="-2"/>
        </w:rPr>
        <w:t xml:space="preserve">е </w:t>
      </w:r>
      <w:r w:rsidRPr="00351C4A">
        <w:rPr>
          <w:rFonts w:ascii="PT Astra Serif" w:hAnsi="PT Astra Serif"/>
          <w:spacing w:val="-2"/>
        </w:rPr>
        <w:t xml:space="preserve">самый высокий уровень преступности. Кроме того, в Вешкаймском районе наблюдается рост уровня преступности на </w:t>
      </w:r>
      <w:r w:rsidR="00775B16" w:rsidRPr="00351C4A">
        <w:rPr>
          <w:rFonts w:ascii="PT Astra Serif" w:hAnsi="PT Astra Serif"/>
          <w:spacing w:val="-2"/>
        </w:rPr>
        <w:t>19</w:t>
      </w:r>
      <w:r w:rsidRPr="00351C4A">
        <w:rPr>
          <w:rFonts w:ascii="PT Astra Serif" w:hAnsi="PT Astra Serif"/>
          <w:spacing w:val="-2"/>
        </w:rPr>
        <w:t>,</w:t>
      </w:r>
      <w:r w:rsidR="00775B16" w:rsidRPr="00351C4A">
        <w:rPr>
          <w:rFonts w:ascii="PT Astra Serif" w:hAnsi="PT Astra Serif"/>
          <w:spacing w:val="-2"/>
        </w:rPr>
        <w:t>5</w:t>
      </w:r>
      <w:r w:rsidRPr="00351C4A">
        <w:rPr>
          <w:rFonts w:ascii="PT Astra Serif" w:hAnsi="PT Astra Serif"/>
          <w:spacing w:val="-2"/>
        </w:rPr>
        <w:t>% к уровню аналогичного периода прошлого года.</w:t>
      </w:r>
    </w:p>
    <w:p w:rsidR="00473205" w:rsidRPr="004E1278" w:rsidRDefault="002C4816" w:rsidP="005364F6">
      <w:pPr>
        <w:spacing w:line="233" w:lineRule="auto"/>
        <w:ind w:firstLine="709"/>
        <w:jc w:val="both"/>
        <w:rPr>
          <w:rFonts w:ascii="PT Astra Serif" w:hAnsi="PT Astra Serif"/>
          <w:highlight w:val="yellow"/>
        </w:rPr>
      </w:pPr>
      <w:r w:rsidRPr="00775B16">
        <w:rPr>
          <w:rFonts w:ascii="PT Astra Serif" w:hAnsi="PT Astra Serif"/>
        </w:rPr>
        <w:t xml:space="preserve">По «демографическим показателям» </w:t>
      </w:r>
      <w:r w:rsidRPr="00775B16">
        <w:rPr>
          <w:rFonts w:ascii="PT Astra Serif" w:hAnsi="PT Astra Serif"/>
          <w:b/>
        </w:rPr>
        <w:t xml:space="preserve">наблюдается снижение рождаемости в </w:t>
      </w:r>
      <w:r w:rsidR="00473205" w:rsidRPr="00775B16">
        <w:rPr>
          <w:rFonts w:ascii="PT Astra Serif" w:hAnsi="PT Astra Serif"/>
          <w:b/>
        </w:rPr>
        <w:t>1</w:t>
      </w:r>
      <w:r w:rsidR="00775B16" w:rsidRPr="00775B16">
        <w:rPr>
          <w:rFonts w:ascii="PT Astra Serif" w:hAnsi="PT Astra Serif"/>
          <w:b/>
        </w:rPr>
        <w:t>7</w:t>
      </w:r>
      <w:r w:rsidRPr="00775B16">
        <w:rPr>
          <w:rFonts w:ascii="PT Astra Serif" w:hAnsi="PT Astra Serif"/>
          <w:b/>
        </w:rPr>
        <w:t xml:space="preserve"> муниципальных образованиях (</w:t>
      </w:r>
      <w:r w:rsidR="00775B16" w:rsidRPr="00775B16">
        <w:rPr>
          <w:rFonts w:ascii="PT Astra Serif" w:hAnsi="PT Astra Serif"/>
          <w:b/>
        </w:rPr>
        <w:t xml:space="preserve">самый высокий </w:t>
      </w:r>
      <w:r w:rsidR="007F0D7C">
        <w:rPr>
          <w:rFonts w:ascii="PT Astra Serif" w:hAnsi="PT Astra Serif"/>
          <w:b/>
        </w:rPr>
        <w:t>при</w:t>
      </w:r>
      <w:r w:rsidRPr="00775B16">
        <w:rPr>
          <w:rFonts w:ascii="PT Astra Serif" w:hAnsi="PT Astra Serif"/>
          <w:b/>
        </w:rPr>
        <w:t>рост отмечается в</w:t>
      </w:r>
      <w:r w:rsidR="00775B16" w:rsidRPr="00775B16">
        <w:rPr>
          <w:rFonts w:ascii="PT Astra Serif" w:hAnsi="PT Astra Serif"/>
          <w:b/>
        </w:rPr>
        <w:t xml:space="preserve"> </w:t>
      </w:r>
      <w:proofErr w:type="spellStart"/>
      <w:r w:rsidR="00775B16" w:rsidRPr="00775B16">
        <w:rPr>
          <w:rFonts w:ascii="PT Astra Serif" w:hAnsi="PT Astra Serif"/>
          <w:b/>
        </w:rPr>
        <w:t>Н</w:t>
      </w:r>
      <w:r w:rsidR="00775B16" w:rsidRPr="00775B16">
        <w:rPr>
          <w:rFonts w:ascii="PT Astra Serif" w:hAnsi="PT Astra Serif"/>
          <w:b/>
        </w:rPr>
        <w:t>о</w:t>
      </w:r>
      <w:r w:rsidR="00775B16" w:rsidRPr="00775B16">
        <w:rPr>
          <w:rFonts w:ascii="PT Astra Serif" w:hAnsi="PT Astra Serif"/>
          <w:b/>
        </w:rPr>
        <w:t>вомалыклинском</w:t>
      </w:r>
      <w:proofErr w:type="spellEnd"/>
      <w:r w:rsidR="00775B16" w:rsidRPr="00775B16">
        <w:rPr>
          <w:rFonts w:ascii="PT Astra Serif" w:hAnsi="PT Astra Serif"/>
          <w:b/>
        </w:rPr>
        <w:t xml:space="preserve"> и Сурском районах</w:t>
      </w:r>
      <w:r w:rsidRPr="00775B16">
        <w:rPr>
          <w:rFonts w:ascii="PT Astra Serif" w:hAnsi="PT Astra Serif"/>
          <w:b/>
        </w:rPr>
        <w:t xml:space="preserve">) и </w:t>
      </w:r>
      <w:r w:rsidRPr="00775B16">
        <w:rPr>
          <w:rFonts w:ascii="PT Astra Serif" w:hAnsi="PT Astra Serif"/>
          <w:b/>
          <w:u w:val="single"/>
        </w:rPr>
        <w:t xml:space="preserve">в </w:t>
      </w:r>
      <w:r w:rsidR="00775B16" w:rsidRPr="00775B16">
        <w:rPr>
          <w:rFonts w:ascii="PT Astra Serif" w:hAnsi="PT Astra Serif"/>
          <w:b/>
          <w:u w:val="single"/>
        </w:rPr>
        <w:t>8</w:t>
      </w:r>
      <w:r w:rsidRPr="00775B16">
        <w:rPr>
          <w:rFonts w:ascii="PT Astra Serif" w:hAnsi="PT Astra Serif"/>
          <w:b/>
          <w:u w:val="single"/>
        </w:rPr>
        <w:t xml:space="preserve"> рост числа умерших</w:t>
      </w:r>
      <w:r w:rsidR="00473205" w:rsidRPr="00775B16">
        <w:rPr>
          <w:rFonts w:ascii="PT Astra Serif" w:hAnsi="PT Astra Serif"/>
          <w:b/>
        </w:rPr>
        <w:t xml:space="preserve">. Наихудшая ситуация сложилась </w:t>
      </w:r>
      <w:r w:rsidR="00473205" w:rsidRPr="00775B16">
        <w:rPr>
          <w:rFonts w:ascii="PT Astra Serif" w:hAnsi="PT Astra Serif"/>
          <w:b/>
          <w:i/>
        </w:rPr>
        <w:t>в Базарносызганском районе</w:t>
      </w:r>
      <w:r w:rsidR="00473205" w:rsidRPr="00775B16">
        <w:rPr>
          <w:rFonts w:ascii="PT Astra Serif" w:hAnsi="PT Astra Serif"/>
          <w:b/>
        </w:rPr>
        <w:t xml:space="preserve">: рождаемость снизилась на </w:t>
      </w:r>
      <w:r w:rsidR="00775B16" w:rsidRPr="00775B16">
        <w:rPr>
          <w:rFonts w:ascii="PT Astra Serif" w:hAnsi="PT Astra Serif"/>
          <w:b/>
        </w:rPr>
        <w:t>57,1</w:t>
      </w:r>
      <w:r w:rsidR="00473205" w:rsidRPr="00775B16">
        <w:rPr>
          <w:rFonts w:ascii="PT Astra Serif" w:hAnsi="PT Astra Serif"/>
          <w:b/>
        </w:rPr>
        <w:t xml:space="preserve">%, а смертность выросла на </w:t>
      </w:r>
      <w:r w:rsidR="00775B16" w:rsidRPr="00775B16">
        <w:rPr>
          <w:rFonts w:ascii="PT Astra Serif" w:hAnsi="PT Astra Serif"/>
          <w:b/>
        </w:rPr>
        <w:t>21,2</w:t>
      </w:r>
      <w:r w:rsidR="00473205" w:rsidRPr="00775B16">
        <w:rPr>
          <w:rFonts w:ascii="PT Astra Serif" w:hAnsi="PT Astra Serif"/>
          <w:b/>
        </w:rPr>
        <w:t>%.</w:t>
      </w:r>
    </w:p>
    <w:p w:rsidR="001C5776" w:rsidRPr="00775B16" w:rsidRDefault="00775B16" w:rsidP="005364F6">
      <w:pPr>
        <w:spacing w:line="233" w:lineRule="auto"/>
        <w:ind w:firstLine="709"/>
        <w:jc w:val="both"/>
        <w:rPr>
          <w:rFonts w:ascii="PT Astra Serif" w:hAnsi="PT Astra Serif"/>
          <w:b/>
        </w:rPr>
      </w:pPr>
      <w:r w:rsidRPr="00775B16">
        <w:rPr>
          <w:rFonts w:ascii="PT Astra Serif" w:hAnsi="PT Astra Serif"/>
        </w:rPr>
        <w:t>Последнее место по</w:t>
      </w:r>
      <w:r w:rsidR="001C5776" w:rsidRPr="00775B16">
        <w:rPr>
          <w:rFonts w:ascii="PT Astra Serif" w:hAnsi="PT Astra Serif"/>
        </w:rPr>
        <w:t xml:space="preserve"> смертности от ДТП </w:t>
      </w:r>
      <w:r w:rsidRPr="00775B16">
        <w:rPr>
          <w:rFonts w:ascii="PT Astra Serif" w:hAnsi="PT Astra Serif"/>
        </w:rPr>
        <w:t xml:space="preserve">занял </w:t>
      </w:r>
      <w:r w:rsidR="001C5776" w:rsidRPr="00775B16">
        <w:rPr>
          <w:rFonts w:ascii="PT Astra Serif" w:hAnsi="PT Astra Serif"/>
          <w:b/>
          <w:i/>
        </w:rPr>
        <w:t>Ново</w:t>
      </w:r>
      <w:r w:rsidRPr="00775B16">
        <w:rPr>
          <w:rFonts w:ascii="PT Astra Serif" w:hAnsi="PT Astra Serif"/>
          <w:b/>
          <w:i/>
        </w:rPr>
        <w:t>малыклинский</w:t>
      </w:r>
      <w:r w:rsidR="001C5776" w:rsidRPr="00775B16">
        <w:rPr>
          <w:rFonts w:ascii="PT Astra Serif" w:hAnsi="PT Astra Serif"/>
          <w:b/>
          <w:i/>
        </w:rPr>
        <w:t xml:space="preserve"> район</w:t>
      </w:r>
      <w:r w:rsidR="00473205" w:rsidRPr="00775B16">
        <w:rPr>
          <w:rFonts w:ascii="PT Astra Serif" w:hAnsi="PT Astra Serif"/>
          <w:b/>
          <w:i/>
        </w:rPr>
        <w:t xml:space="preserve"> –</w:t>
      </w:r>
      <w:r w:rsidRPr="00775B16">
        <w:rPr>
          <w:rFonts w:ascii="PT Astra Serif" w:hAnsi="PT Astra Serif"/>
          <w:b/>
          <w:i/>
        </w:rPr>
        <w:t xml:space="preserve"> число смертельных случаев увеличилось за месяц с 2 до 5</w:t>
      </w:r>
      <w:r w:rsidR="00473205" w:rsidRPr="00775B16">
        <w:rPr>
          <w:rFonts w:ascii="PT Astra Serif" w:hAnsi="PT Astra Serif"/>
          <w:b/>
        </w:rPr>
        <w:t>.</w:t>
      </w:r>
    </w:p>
    <w:p w:rsidR="002C4816" w:rsidRPr="004E1278" w:rsidRDefault="002C4816" w:rsidP="005364F6">
      <w:pPr>
        <w:spacing w:line="233" w:lineRule="auto"/>
        <w:ind w:firstLine="709"/>
        <w:jc w:val="both"/>
        <w:rPr>
          <w:rFonts w:ascii="PT Astra Serif" w:hAnsi="PT Astra Serif"/>
          <w:highlight w:val="yellow"/>
        </w:rPr>
      </w:pPr>
      <w:r w:rsidRPr="00775B16">
        <w:rPr>
          <w:rFonts w:ascii="PT Astra Serif" w:hAnsi="PT Astra Serif"/>
          <w:b/>
          <w:u w:val="single"/>
          <w:lang w:val="en-US"/>
        </w:rPr>
        <w:t>V</w:t>
      </w:r>
      <w:r w:rsidRPr="00775B16">
        <w:rPr>
          <w:rFonts w:ascii="PT Astra Serif" w:hAnsi="PT Astra Serif"/>
          <w:b/>
          <w:u w:val="single"/>
        </w:rPr>
        <w:t>. Блок «Развитие сельского хозяйства»</w:t>
      </w:r>
    </w:p>
    <w:p w:rsidR="002C4816" w:rsidRPr="00351C4A" w:rsidRDefault="003A215A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351C4A">
        <w:rPr>
          <w:rFonts w:ascii="PT Astra Serif" w:hAnsi="PT Astra Serif"/>
          <w:b/>
          <w:i/>
        </w:rPr>
        <w:t xml:space="preserve">Карсунский и Вешкаймский </w:t>
      </w:r>
      <w:r w:rsidR="002C4816" w:rsidRPr="00351C4A">
        <w:rPr>
          <w:rFonts w:ascii="PT Astra Serif" w:hAnsi="PT Astra Serif"/>
          <w:b/>
          <w:i/>
        </w:rPr>
        <w:t>район</w:t>
      </w:r>
      <w:r w:rsidRPr="00351C4A">
        <w:rPr>
          <w:rFonts w:ascii="PT Astra Serif" w:hAnsi="PT Astra Serif"/>
          <w:b/>
          <w:i/>
        </w:rPr>
        <w:t>ы</w:t>
      </w:r>
      <w:r w:rsidR="002C4816" w:rsidRPr="00351C4A">
        <w:rPr>
          <w:rFonts w:ascii="PT Astra Serif" w:hAnsi="PT Astra Serif"/>
          <w:b/>
          <w:i/>
        </w:rPr>
        <w:t xml:space="preserve"> </w:t>
      </w:r>
      <w:r w:rsidR="002C4816" w:rsidRPr="00351C4A">
        <w:rPr>
          <w:rFonts w:ascii="PT Astra Serif" w:hAnsi="PT Astra Serif"/>
        </w:rPr>
        <w:t>показал</w:t>
      </w:r>
      <w:r w:rsidR="00BF0C14" w:rsidRPr="00351C4A">
        <w:rPr>
          <w:rFonts w:ascii="PT Astra Serif" w:hAnsi="PT Astra Serif"/>
        </w:rPr>
        <w:t>и</w:t>
      </w:r>
      <w:r w:rsidR="002C4816" w:rsidRPr="00351C4A">
        <w:rPr>
          <w:rFonts w:ascii="PT Astra Serif" w:hAnsi="PT Astra Serif"/>
        </w:rPr>
        <w:t xml:space="preserve"> самые </w:t>
      </w:r>
      <w:r w:rsidR="002C4816" w:rsidRPr="00351C4A">
        <w:rPr>
          <w:rFonts w:ascii="PT Astra Serif" w:hAnsi="PT Astra Serif"/>
          <w:b/>
        </w:rPr>
        <w:t xml:space="preserve">низкие темпы роста </w:t>
      </w:r>
      <w:r w:rsidR="00BF0C14" w:rsidRPr="00351C4A">
        <w:rPr>
          <w:rFonts w:ascii="PT Astra Serif" w:hAnsi="PT Astra Serif"/>
          <w:b/>
        </w:rPr>
        <w:t xml:space="preserve">поголовья </w:t>
      </w:r>
      <w:r w:rsidR="002C4816" w:rsidRPr="00351C4A">
        <w:rPr>
          <w:rFonts w:ascii="PT Astra Serif" w:hAnsi="PT Astra Serif"/>
          <w:b/>
        </w:rPr>
        <w:t>всех видов сельскохозяйственных животных в пересчёте на условное поголовье</w:t>
      </w:r>
      <w:r w:rsidR="002C4816" w:rsidRPr="00351C4A">
        <w:rPr>
          <w:rFonts w:ascii="PT Astra Serif" w:hAnsi="PT Astra Serif"/>
        </w:rPr>
        <w:t xml:space="preserve"> (</w:t>
      </w:r>
      <w:r w:rsidRPr="00351C4A">
        <w:rPr>
          <w:rFonts w:ascii="PT Astra Serif" w:hAnsi="PT Astra Serif"/>
        </w:rPr>
        <w:t>8</w:t>
      </w:r>
      <w:r w:rsidR="00351C4A" w:rsidRPr="00351C4A">
        <w:rPr>
          <w:rFonts w:ascii="PT Astra Serif" w:hAnsi="PT Astra Serif"/>
        </w:rPr>
        <w:t xml:space="preserve">3 </w:t>
      </w:r>
      <w:r w:rsidRPr="00351C4A">
        <w:rPr>
          <w:rFonts w:ascii="PT Astra Serif" w:hAnsi="PT Astra Serif"/>
        </w:rPr>
        <w:t>и 8</w:t>
      </w:r>
      <w:r w:rsidR="00351C4A" w:rsidRPr="00351C4A">
        <w:rPr>
          <w:rFonts w:ascii="PT Astra Serif" w:hAnsi="PT Astra Serif"/>
        </w:rPr>
        <w:t>1</w:t>
      </w:r>
      <w:r w:rsidR="002C4816" w:rsidRPr="00351C4A">
        <w:rPr>
          <w:rFonts w:ascii="PT Astra Serif" w:hAnsi="PT Astra Serif"/>
        </w:rPr>
        <w:t>%</w:t>
      </w:r>
      <w:r w:rsidRPr="00351C4A">
        <w:rPr>
          <w:rFonts w:ascii="PT Astra Serif" w:hAnsi="PT Astra Serif"/>
        </w:rPr>
        <w:t xml:space="preserve"> соответственно</w:t>
      </w:r>
      <w:r w:rsidR="002C4816" w:rsidRPr="00351C4A">
        <w:rPr>
          <w:rFonts w:ascii="PT Astra Serif" w:hAnsi="PT Astra Serif"/>
        </w:rPr>
        <w:t xml:space="preserve">). </w:t>
      </w:r>
    </w:p>
    <w:p w:rsidR="008C269A" w:rsidRPr="00351C4A" w:rsidRDefault="008C269A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351C4A">
        <w:rPr>
          <w:rFonts w:ascii="PT Astra Serif" w:hAnsi="PT Astra Serif"/>
        </w:rPr>
        <w:t xml:space="preserve">По производству молока наихудший результат показал </w:t>
      </w:r>
      <w:r w:rsidR="00351C4A" w:rsidRPr="00351C4A">
        <w:rPr>
          <w:rFonts w:ascii="PT Astra Serif" w:hAnsi="PT Astra Serif"/>
          <w:b/>
          <w:i/>
        </w:rPr>
        <w:t>Карсунский</w:t>
      </w:r>
      <w:r w:rsidRPr="00351C4A">
        <w:rPr>
          <w:rFonts w:ascii="PT Astra Serif" w:hAnsi="PT Astra Serif"/>
          <w:b/>
          <w:i/>
        </w:rPr>
        <w:t xml:space="preserve"> </w:t>
      </w:r>
      <w:r w:rsidRPr="00351C4A">
        <w:rPr>
          <w:rFonts w:ascii="PT Astra Serif" w:hAnsi="PT Astra Serif"/>
        </w:rPr>
        <w:t>(</w:t>
      </w:r>
      <w:r w:rsidR="00351C4A" w:rsidRPr="00351C4A">
        <w:rPr>
          <w:rFonts w:ascii="PT Astra Serif" w:hAnsi="PT Astra Serif"/>
        </w:rPr>
        <w:t>83</w:t>
      </w:r>
      <w:r w:rsidRPr="00351C4A">
        <w:rPr>
          <w:rFonts w:ascii="PT Astra Serif" w:hAnsi="PT Astra Serif"/>
        </w:rPr>
        <w:t>% к аналогичному периоду прошлого года)</w:t>
      </w:r>
      <w:r w:rsidRPr="00351C4A">
        <w:rPr>
          <w:rFonts w:ascii="PT Astra Serif" w:hAnsi="PT Astra Serif"/>
          <w:b/>
          <w:i/>
        </w:rPr>
        <w:t xml:space="preserve"> и Старомайнский районы </w:t>
      </w:r>
      <w:r w:rsidRPr="00351C4A">
        <w:rPr>
          <w:rFonts w:ascii="PT Astra Serif" w:hAnsi="PT Astra Serif"/>
        </w:rPr>
        <w:t>(</w:t>
      </w:r>
      <w:r w:rsidR="00351C4A" w:rsidRPr="00351C4A">
        <w:rPr>
          <w:rFonts w:ascii="PT Astra Serif" w:hAnsi="PT Astra Serif"/>
        </w:rPr>
        <w:t>84,4</w:t>
      </w:r>
      <w:r w:rsidRPr="00351C4A">
        <w:rPr>
          <w:rFonts w:ascii="PT Astra Serif" w:hAnsi="PT Astra Serif"/>
        </w:rPr>
        <w:t>%).</w:t>
      </w:r>
    </w:p>
    <w:p w:rsidR="002C4816" w:rsidRPr="00351C4A" w:rsidRDefault="00351C4A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351C4A">
        <w:rPr>
          <w:rFonts w:ascii="PT Astra Serif" w:hAnsi="PT Astra Serif"/>
        </w:rPr>
        <w:t>По</w:t>
      </w:r>
      <w:r w:rsidR="002C4816" w:rsidRPr="00351C4A">
        <w:rPr>
          <w:rFonts w:ascii="PT Astra Serif" w:hAnsi="PT Astra Serif"/>
        </w:rPr>
        <w:t xml:space="preserve"> реализаци</w:t>
      </w:r>
      <w:r w:rsidRPr="00351C4A">
        <w:rPr>
          <w:rFonts w:ascii="PT Astra Serif" w:hAnsi="PT Astra Serif"/>
        </w:rPr>
        <w:t>и</w:t>
      </w:r>
      <w:r w:rsidR="002C4816" w:rsidRPr="00351C4A">
        <w:rPr>
          <w:rFonts w:ascii="PT Astra Serif" w:hAnsi="PT Astra Serif"/>
        </w:rPr>
        <w:t xml:space="preserve"> скота и птицы </w:t>
      </w:r>
      <w:r w:rsidRPr="00351C4A">
        <w:rPr>
          <w:rFonts w:ascii="PT Astra Serif" w:hAnsi="PT Astra Serif"/>
        </w:rPr>
        <w:t xml:space="preserve">наихудшая ситуация в </w:t>
      </w:r>
      <w:r w:rsidRPr="007F0D7C">
        <w:rPr>
          <w:rFonts w:ascii="PT Astra Serif" w:hAnsi="PT Astra Serif"/>
          <w:b/>
          <w:i/>
        </w:rPr>
        <w:t>Николаевском ра</w:t>
      </w:r>
      <w:r w:rsidRPr="007F0D7C">
        <w:rPr>
          <w:rFonts w:ascii="PT Astra Serif" w:hAnsi="PT Astra Serif"/>
          <w:b/>
          <w:i/>
        </w:rPr>
        <w:t>й</w:t>
      </w:r>
      <w:r w:rsidRPr="007F0D7C">
        <w:rPr>
          <w:rFonts w:ascii="PT Astra Serif" w:hAnsi="PT Astra Serif"/>
          <w:b/>
          <w:i/>
        </w:rPr>
        <w:t>оне</w:t>
      </w:r>
      <w:r w:rsidRPr="00351C4A">
        <w:rPr>
          <w:rFonts w:ascii="PT Astra Serif" w:hAnsi="PT Astra Serif"/>
        </w:rPr>
        <w:t>, объём реализации снизился на 38,1%</w:t>
      </w:r>
      <w:r w:rsidR="002C4816" w:rsidRPr="00351C4A">
        <w:rPr>
          <w:rFonts w:ascii="PT Astra Serif" w:hAnsi="PT Astra Serif"/>
        </w:rPr>
        <w:t>.</w:t>
      </w:r>
    </w:p>
    <w:p w:rsidR="008C269A" w:rsidRPr="00351C4A" w:rsidRDefault="008C269A" w:rsidP="005364F6">
      <w:pPr>
        <w:spacing w:line="233" w:lineRule="auto"/>
        <w:ind w:firstLine="709"/>
        <w:jc w:val="both"/>
        <w:rPr>
          <w:rFonts w:ascii="PT Astra Serif" w:hAnsi="PT Astra Serif"/>
        </w:rPr>
      </w:pPr>
      <w:r w:rsidRPr="00351C4A">
        <w:rPr>
          <w:rFonts w:ascii="PT Astra Serif" w:hAnsi="PT Astra Serif"/>
        </w:rPr>
        <w:t xml:space="preserve">Таким образом, подведённые итоги </w:t>
      </w:r>
      <w:r w:rsidR="00BF0C14" w:rsidRPr="00351C4A">
        <w:rPr>
          <w:rFonts w:ascii="PT Astra Serif" w:hAnsi="PT Astra Serif"/>
        </w:rPr>
        <w:t xml:space="preserve">в очередной раз </w:t>
      </w:r>
      <w:proofErr w:type="gramStart"/>
      <w:r w:rsidRPr="00351C4A">
        <w:rPr>
          <w:rFonts w:ascii="PT Astra Serif" w:hAnsi="PT Astra Serif"/>
        </w:rPr>
        <w:t>отражают основные яркие и провальные моменты развития муниципалитетов и в целях улучшения социально-экономической ситуации рекомендуется</w:t>
      </w:r>
      <w:proofErr w:type="gramEnd"/>
      <w:r w:rsidRPr="00351C4A">
        <w:rPr>
          <w:rFonts w:ascii="PT Astra Serif" w:hAnsi="PT Astra Serif"/>
        </w:rPr>
        <w:t xml:space="preserve"> осуществлять действия, направленные на исправление проблемных факторов развития муниципальных территорий, выявленных по результатам рейтинга.</w:t>
      </w:r>
    </w:p>
    <w:p w:rsidR="002C4816" w:rsidRPr="00441A42" w:rsidRDefault="002C4816" w:rsidP="005364F6">
      <w:pPr>
        <w:spacing w:line="233" w:lineRule="auto"/>
        <w:ind w:firstLine="709"/>
        <w:jc w:val="both"/>
        <w:rPr>
          <w:rFonts w:ascii="PT Astra Serif" w:hAnsi="PT Astra Serif"/>
        </w:rPr>
      </w:pPr>
    </w:p>
    <w:p w:rsidR="00EA1BB4" w:rsidRPr="004E1278" w:rsidRDefault="00441A42" w:rsidP="00441A42">
      <w:pPr>
        <w:spacing w:line="233" w:lineRule="auto"/>
        <w:jc w:val="both"/>
        <w:rPr>
          <w:rFonts w:ascii="PT Astra Serif" w:hAnsi="PT Astra Serif"/>
          <w:b/>
        </w:rPr>
      </w:pPr>
      <w:r w:rsidRPr="00441A42">
        <w:rPr>
          <w:rFonts w:ascii="PT Astra Serif" w:hAnsi="PT Astra Serif"/>
        </w:rPr>
        <w:t>Приложение: на 7 л. в 1 экз.</w:t>
      </w:r>
      <w:bookmarkStart w:id="0" w:name="_GoBack"/>
      <w:bookmarkEnd w:id="0"/>
    </w:p>
    <w:sectPr w:rsidR="00EA1BB4" w:rsidRPr="004E1278" w:rsidSect="00333477">
      <w:headerReference w:type="default" r:id="rId12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52" w:rsidRDefault="00E35052" w:rsidP="00EA1BB4">
      <w:r>
        <w:separator/>
      </w:r>
    </w:p>
  </w:endnote>
  <w:endnote w:type="continuationSeparator" w:id="0">
    <w:p w:rsidR="00E35052" w:rsidRDefault="00E35052" w:rsidP="00E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52" w:rsidRDefault="00E35052" w:rsidP="00EA1BB4">
      <w:r>
        <w:separator/>
      </w:r>
    </w:p>
  </w:footnote>
  <w:footnote w:type="continuationSeparator" w:id="0">
    <w:p w:rsidR="00E35052" w:rsidRDefault="00E35052" w:rsidP="00EA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01" w:rsidRDefault="004E0E01" w:rsidP="00EA1B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41A4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05pt;height:16.05pt;visibility:visible" o:bullet="t">
        <v:imagedata r:id="rId1" o:title=""/>
      </v:shape>
    </w:pict>
  </w:numPicBullet>
  <w:numPicBullet w:numPicBulletId="1">
    <w:pict>
      <v:shape id="_x0000_i1035" type="#_x0000_t75" style="width:11.1pt;height:11.1pt;visibility:visible;mso-wrap-style:square" o:bullet="t">
        <v:imagedata r:id="rId2" o:title=""/>
      </v:shape>
    </w:pict>
  </w:numPicBullet>
  <w:numPicBullet w:numPicBulletId="2">
    <w:pict>
      <v:shape id="_x0000_i1036" type="#_x0000_t75" style="width:11.1pt;height:11.1pt;visibility:visible;mso-wrap-style:square" o:bullet="t">
        <v:imagedata r:id="rId3" o:title=""/>
      </v:shape>
    </w:pict>
  </w:numPicBullet>
  <w:abstractNum w:abstractNumId="0">
    <w:nsid w:val="06F22D6C"/>
    <w:multiLevelType w:val="hybridMultilevel"/>
    <w:tmpl w:val="BDC4BB1E"/>
    <w:lvl w:ilvl="0" w:tplc="6E6EC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D4297"/>
    <w:multiLevelType w:val="hybridMultilevel"/>
    <w:tmpl w:val="D584C96C"/>
    <w:lvl w:ilvl="0" w:tplc="D4127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25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A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C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20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A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E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25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C56587"/>
    <w:multiLevelType w:val="hybridMultilevel"/>
    <w:tmpl w:val="34480CBA"/>
    <w:lvl w:ilvl="0" w:tplc="E0D4CFFA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C14F54"/>
    <w:multiLevelType w:val="hybridMultilevel"/>
    <w:tmpl w:val="90629522"/>
    <w:lvl w:ilvl="0" w:tplc="9F8AF7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542236"/>
    <w:multiLevelType w:val="hybridMultilevel"/>
    <w:tmpl w:val="466A9FB4"/>
    <w:lvl w:ilvl="0" w:tplc="26B07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8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6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8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EF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94095"/>
    <w:multiLevelType w:val="hybridMultilevel"/>
    <w:tmpl w:val="70DC43E8"/>
    <w:lvl w:ilvl="0" w:tplc="44F4B878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CF5227"/>
    <w:multiLevelType w:val="hybridMultilevel"/>
    <w:tmpl w:val="B94AC92E"/>
    <w:lvl w:ilvl="0" w:tplc="9CC6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7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4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A5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F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8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3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6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E"/>
    <w:rsid w:val="00003A8C"/>
    <w:rsid w:val="000062B2"/>
    <w:rsid w:val="00006824"/>
    <w:rsid w:val="0001020C"/>
    <w:rsid w:val="000105E4"/>
    <w:rsid w:val="00014025"/>
    <w:rsid w:val="00014665"/>
    <w:rsid w:val="00014CE1"/>
    <w:rsid w:val="000179D2"/>
    <w:rsid w:val="00022C96"/>
    <w:rsid w:val="00023BB2"/>
    <w:rsid w:val="0002728E"/>
    <w:rsid w:val="00030A1D"/>
    <w:rsid w:val="0003491B"/>
    <w:rsid w:val="00047AD1"/>
    <w:rsid w:val="00047EA9"/>
    <w:rsid w:val="00050AC0"/>
    <w:rsid w:val="00050DCC"/>
    <w:rsid w:val="000559A3"/>
    <w:rsid w:val="00055F53"/>
    <w:rsid w:val="00062DC5"/>
    <w:rsid w:val="00062EBD"/>
    <w:rsid w:val="000710B6"/>
    <w:rsid w:val="00071E8E"/>
    <w:rsid w:val="000729CD"/>
    <w:rsid w:val="00072F07"/>
    <w:rsid w:val="0007602E"/>
    <w:rsid w:val="00080820"/>
    <w:rsid w:val="00081850"/>
    <w:rsid w:val="0008517F"/>
    <w:rsid w:val="00085344"/>
    <w:rsid w:val="0009117B"/>
    <w:rsid w:val="000925AA"/>
    <w:rsid w:val="00094B97"/>
    <w:rsid w:val="00095A15"/>
    <w:rsid w:val="00095F56"/>
    <w:rsid w:val="000979CB"/>
    <w:rsid w:val="000A22C7"/>
    <w:rsid w:val="000A494F"/>
    <w:rsid w:val="000A7CC7"/>
    <w:rsid w:val="000B1F9E"/>
    <w:rsid w:val="000B3D57"/>
    <w:rsid w:val="000B58A2"/>
    <w:rsid w:val="000B640B"/>
    <w:rsid w:val="000B66D5"/>
    <w:rsid w:val="000B682F"/>
    <w:rsid w:val="000C135E"/>
    <w:rsid w:val="000C6E85"/>
    <w:rsid w:val="000C7BE4"/>
    <w:rsid w:val="000C7EBB"/>
    <w:rsid w:val="000D2FC7"/>
    <w:rsid w:val="000D7901"/>
    <w:rsid w:val="000D7D8C"/>
    <w:rsid w:val="000E2A45"/>
    <w:rsid w:val="000E332D"/>
    <w:rsid w:val="000E46FB"/>
    <w:rsid w:val="000F36C0"/>
    <w:rsid w:val="000F4B2E"/>
    <w:rsid w:val="000F5EC3"/>
    <w:rsid w:val="000F7160"/>
    <w:rsid w:val="000F7B32"/>
    <w:rsid w:val="00103F7C"/>
    <w:rsid w:val="00105125"/>
    <w:rsid w:val="0011031F"/>
    <w:rsid w:val="0011074B"/>
    <w:rsid w:val="001139B7"/>
    <w:rsid w:val="0011542F"/>
    <w:rsid w:val="00115F8C"/>
    <w:rsid w:val="00117D4E"/>
    <w:rsid w:val="00121AFF"/>
    <w:rsid w:val="0012333A"/>
    <w:rsid w:val="0012348C"/>
    <w:rsid w:val="0012474D"/>
    <w:rsid w:val="001305C8"/>
    <w:rsid w:val="00151CA3"/>
    <w:rsid w:val="00153187"/>
    <w:rsid w:val="00155867"/>
    <w:rsid w:val="001612CE"/>
    <w:rsid w:val="001655FE"/>
    <w:rsid w:val="00177E42"/>
    <w:rsid w:val="0018394C"/>
    <w:rsid w:val="00184ADD"/>
    <w:rsid w:val="00184CB5"/>
    <w:rsid w:val="00190C0A"/>
    <w:rsid w:val="00191E45"/>
    <w:rsid w:val="00193949"/>
    <w:rsid w:val="00196A02"/>
    <w:rsid w:val="00197B5D"/>
    <w:rsid w:val="001A0521"/>
    <w:rsid w:val="001A12F6"/>
    <w:rsid w:val="001A3092"/>
    <w:rsid w:val="001A3D81"/>
    <w:rsid w:val="001A6789"/>
    <w:rsid w:val="001A6A0D"/>
    <w:rsid w:val="001B016A"/>
    <w:rsid w:val="001B0218"/>
    <w:rsid w:val="001B2FCE"/>
    <w:rsid w:val="001B3BA5"/>
    <w:rsid w:val="001C005D"/>
    <w:rsid w:val="001C1B6A"/>
    <w:rsid w:val="001C2178"/>
    <w:rsid w:val="001C2B75"/>
    <w:rsid w:val="001C56AB"/>
    <w:rsid w:val="001C5776"/>
    <w:rsid w:val="001C5CDB"/>
    <w:rsid w:val="001C68A3"/>
    <w:rsid w:val="001C6EF3"/>
    <w:rsid w:val="001D108A"/>
    <w:rsid w:val="001D2D74"/>
    <w:rsid w:val="001D38D4"/>
    <w:rsid w:val="001D5111"/>
    <w:rsid w:val="001D7585"/>
    <w:rsid w:val="001E3AAC"/>
    <w:rsid w:val="001E71D8"/>
    <w:rsid w:val="002016CD"/>
    <w:rsid w:val="00203D6C"/>
    <w:rsid w:val="0020515D"/>
    <w:rsid w:val="00205EFF"/>
    <w:rsid w:val="00206565"/>
    <w:rsid w:val="00211C81"/>
    <w:rsid w:val="002139F8"/>
    <w:rsid w:val="00213CAD"/>
    <w:rsid w:val="00217915"/>
    <w:rsid w:val="002249F9"/>
    <w:rsid w:val="00224A7B"/>
    <w:rsid w:val="0023008D"/>
    <w:rsid w:val="00234F05"/>
    <w:rsid w:val="0023632D"/>
    <w:rsid w:val="00236650"/>
    <w:rsid w:val="00240388"/>
    <w:rsid w:val="00244232"/>
    <w:rsid w:val="00245837"/>
    <w:rsid w:val="00255163"/>
    <w:rsid w:val="00260E91"/>
    <w:rsid w:val="00261317"/>
    <w:rsid w:val="002625A9"/>
    <w:rsid w:val="00266E0E"/>
    <w:rsid w:val="00271E7A"/>
    <w:rsid w:val="00274417"/>
    <w:rsid w:val="00275F15"/>
    <w:rsid w:val="00276F94"/>
    <w:rsid w:val="00277909"/>
    <w:rsid w:val="002829BD"/>
    <w:rsid w:val="00283EDB"/>
    <w:rsid w:val="002874E8"/>
    <w:rsid w:val="002875A6"/>
    <w:rsid w:val="00295950"/>
    <w:rsid w:val="002A0CAD"/>
    <w:rsid w:val="002B3A1A"/>
    <w:rsid w:val="002B59EB"/>
    <w:rsid w:val="002B59F8"/>
    <w:rsid w:val="002C043A"/>
    <w:rsid w:val="002C253D"/>
    <w:rsid w:val="002C4816"/>
    <w:rsid w:val="002C4859"/>
    <w:rsid w:val="002D5A65"/>
    <w:rsid w:val="002D73A5"/>
    <w:rsid w:val="002E0251"/>
    <w:rsid w:val="002E2504"/>
    <w:rsid w:val="002E5A4B"/>
    <w:rsid w:val="002F05D3"/>
    <w:rsid w:val="002F454A"/>
    <w:rsid w:val="002F535B"/>
    <w:rsid w:val="0030305D"/>
    <w:rsid w:val="00304E14"/>
    <w:rsid w:val="003075C2"/>
    <w:rsid w:val="00307B85"/>
    <w:rsid w:val="0031162D"/>
    <w:rsid w:val="003122DE"/>
    <w:rsid w:val="0031262B"/>
    <w:rsid w:val="003128AF"/>
    <w:rsid w:val="00312A74"/>
    <w:rsid w:val="003165E8"/>
    <w:rsid w:val="0031668F"/>
    <w:rsid w:val="00316809"/>
    <w:rsid w:val="00322470"/>
    <w:rsid w:val="003248F0"/>
    <w:rsid w:val="00333250"/>
    <w:rsid w:val="00333477"/>
    <w:rsid w:val="00333794"/>
    <w:rsid w:val="003351F1"/>
    <w:rsid w:val="00336BE6"/>
    <w:rsid w:val="00341C5A"/>
    <w:rsid w:val="003425D6"/>
    <w:rsid w:val="00346631"/>
    <w:rsid w:val="003467E4"/>
    <w:rsid w:val="0034737B"/>
    <w:rsid w:val="00351349"/>
    <w:rsid w:val="00351C4A"/>
    <w:rsid w:val="0036166B"/>
    <w:rsid w:val="00362FCE"/>
    <w:rsid w:val="00373DF7"/>
    <w:rsid w:val="003748AE"/>
    <w:rsid w:val="00382F37"/>
    <w:rsid w:val="003849C5"/>
    <w:rsid w:val="0038730E"/>
    <w:rsid w:val="00391899"/>
    <w:rsid w:val="00392FCF"/>
    <w:rsid w:val="0039543A"/>
    <w:rsid w:val="003A12BF"/>
    <w:rsid w:val="003A215A"/>
    <w:rsid w:val="003A2E72"/>
    <w:rsid w:val="003A4243"/>
    <w:rsid w:val="003A51B8"/>
    <w:rsid w:val="003A5D6B"/>
    <w:rsid w:val="003B2881"/>
    <w:rsid w:val="003B60D8"/>
    <w:rsid w:val="003B6D41"/>
    <w:rsid w:val="003B7D85"/>
    <w:rsid w:val="003C1E9A"/>
    <w:rsid w:val="003C4797"/>
    <w:rsid w:val="003D6E0E"/>
    <w:rsid w:val="003E3062"/>
    <w:rsid w:val="003E406B"/>
    <w:rsid w:val="003E5A78"/>
    <w:rsid w:val="003F66A2"/>
    <w:rsid w:val="003F6BB6"/>
    <w:rsid w:val="00402168"/>
    <w:rsid w:val="004033DE"/>
    <w:rsid w:val="00403579"/>
    <w:rsid w:val="00403BAE"/>
    <w:rsid w:val="004055ED"/>
    <w:rsid w:val="004057FC"/>
    <w:rsid w:val="00406303"/>
    <w:rsid w:val="0040691C"/>
    <w:rsid w:val="00410C9F"/>
    <w:rsid w:val="0041184C"/>
    <w:rsid w:val="00412589"/>
    <w:rsid w:val="0041392F"/>
    <w:rsid w:val="00415084"/>
    <w:rsid w:val="0042300E"/>
    <w:rsid w:val="004233E8"/>
    <w:rsid w:val="00425376"/>
    <w:rsid w:val="00425E16"/>
    <w:rsid w:val="00425E1E"/>
    <w:rsid w:val="00431AAA"/>
    <w:rsid w:val="00437D15"/>
    <w:rsid w:val="00437E8D"/>
    <w:rsid w:val="00441A42"/>
    <w:rsid w:val="00441CA4"/>
    <w:rsid w:val="004453AF"/>
    <w:rsid w:val="00447012"/>
    <w:rsid w:val="00451A09"/>
    <w:rsid w:val="00455F21"/>
    <w:rsid w:val="0045744D"/>
    <w:rsid w:val="0046154D"/>
    <w:rsid w:val="00463FD3"/>
    <w:rsid w:val="00464494"/>
    <w:rsid w:val="004649B6"/>
    <w:rsid w:val="00467E54"/>
    <w:rsid w:val="004701C8"/>
    <w:rsid w:val="00473205"/>
    <w:rsid w:val="00473F81"/>
    <w:rsid w:val="00474E26"/>
    <w:rsid w:val="00475C36"/>
    <w:rsid w:val="0047760C"/>
    <w:rsid w:val="00481C7F"/>
    <w:rsid w:val="00482BD1"/>
    <w:rsid w:val="00483ECE"/>
    <w:rsid w:val="00484734"/>
    <w:rsid w:val="00485CA9"/>
    <w:rsid w:val="00486AA0"/>
    <w:rsid w:val="00490FFC"/>
    <w:rsid w:val="00491D54"/>
    <w:rsid w:val="00494034"/>
    <w:rsid w:val="00494CCF"/>
    <w:rsid w:val="00495B7B"/>
    <w:rsid w:val="00495ED8"/>
    <w:rsid w:val="004976C8"/>
    <w:rsid w:val="004A1155"/>
    <w:rsid w:val="004A141B"/>
    <w:rsid w:val="004A4B5A"/>
    <w:rsid w:val="004A63AD"/>
    <w:rsid w:val="004B142F"/>
    <w:rsid w:val="004B2DA2"/>
    <w:rsid w:val="004B7AEE"/>
    <w:rsid w:val="004B7EA4"/>
    <w:rsid w:val="004C4B22"/>
    <w:rsid w:val="004D5491"/>
    <w:rsid w:val="004E074B"/>
    <w:rsid w:val="004E0E01"/>
    <w:rsid w:val="004E1278"/>
    <w:rsid w:val="004E197E"/>
    <w:rsid w:val="004E2226"/>
    <w:rsid w:val="004E3893"/>
    <w:rsid w:val="004E4AF7"/>
    <w:rsid w:val="004F2225"/>
    <w:rsid w:val="004F2F93"/>
    <w:rsid w:val="004F69D4"/>
    <w:rsid w:val="004F715B"/>
    <w:rsid w:val="004F7DC4"/>
    <w:rsid w:val="00501CFD"/>
    <w:rsid w:val="0050433C"/>
    <w:rsid w:val="00505A4C"/>
    <w:rsid w:val="00514F70"/>
    <w:rsid w:val="005214F4"/>
    <w:rsid w:val="00525D45"/>
    <w:rsid w:val="005315C1"/>
    <w:rsid w:val="005338BE"/>
    <w:rsid w:val="005364F6"/>
    <w:rsid w:val="00536844"/>
    <w:rsid w:val="00537139"/>
    <w:rsid w:val="0054068B"/>
    <w:rsid w:val="0055045F"/>
    <w:rsid w:val="005555B5"/>
    <w:rsid w:val="00562408"/>
    <w:rsid w:val="00565E81"/>
    <w:rsid w:val="005668EA"/>
    <w:rsid w:val="005670DC"/>
    <w:rsid w:val="00571EBA"/>
    <w:rsid w:val="00574313"/>
    <w:rsid w:val="00581C5E"/>
    <w:rsid w:val="00583D51"/>
    <w:rsid w:val="005862C2"/>
    <w:rsid w:val="00592BC6"/>
    <w:rsid w:val="00596525"/>
    <w:rsid w:val="005A075A"/>
    <w:rsid w:val="005A0A40"/>
    <w:rsid w:val="005A12CA"/>
    <w:rsid w:val="005A5617"/>
    <w:rsid w:val="005A6FFD"/>
    <w:rsid w:val="005B24DB"/>
    <w:rsid w:val="005B5AA9"/>
    <w:rsid w:val="005B6174"/>
    <w:rsid w:val="005D117B"/>
    <w:rsid w:val="005D1CE7"/>
    <w:rsid w:val="005D27DB"/>
    <w:rsid w:val="005D2AB7"/>
    <w:rsid w:val="005D593B"/>
    <w:rsid w:val="005D640A"/>
    <w:rsid w:val="005D7BE2"/>
    <w:rsid w:val="005E1C82"/>
    <w:rsid w:val="005E26FC"/>
    <w:rsid w:val="005F42E3"/>
    <w:rsid w:val="005F53F2"/>
    <w:rsid w:val="00600304"/>
    <w:rsid w:val="00605AB8"/>
    <w:rsid w:val="00607E84"/>
    <w:rsid w:val="00620801"/>
    <w:rsid w:val="00621866"/>
    <w:rsid w:val="0062587A"/>
    <w:rsid w:val="00625DB1"/>
    <w:rsid w:val="00636156"/>
    <w:rsid w:val="00636D43"/>
    <w:rsid w:val="00637304"/>
    <w:rsid w:val="00646D46"/>
    <w:rsid w:val="00646F9E"/>
    <w:rsid w:val="0064717A"/>
    <w:rsid w:val="006476B6"/>
    <w:rsid w:val="00655197"/>
    <w:rsid w:val="006600E2"/>
    <w:rsid w:val="00662083"/>
    <w:rsid w:val="0066388C"/>
    <w:rsid w:val="00674FB9"/>
    <w:rsid w:val="00675227"/>
    <w:rsid w:val="00676CCF"/>
    <w:rsid w:val="0068078F"/>
    <w:rsid w:val="0068340A"/>
    <w:rsid w:val="006857B4"/>
    <w:rsid w:val="0068728F"/>
    <w:rsid w:val="0069390D"/>
    <w:rsid w:val="006952EE"/>
    <w:rsid w:val="006971A2"/>
    <w:rsid w:val="006A0DBA"/>
    <w:rsid w:val="006B1DB8"/>
    <w:rsid w:val="006B2E4A"/>
    <w:rsid w:val="006B40CC"/>
    <w:rsid w:val="006C21F0"/>
    <w:rsid w:val="006C5C4F"/>
    <w:rsid w:val="006C6300"/>
    <w:rsid w:val="006C6CBA"/>
    <w:rsid w:val="006D1119"/>
    <w:rsid w:val="006D7682"/>
    <w:rsid w:val="006E31B2"/>
    <w:rsid w:val="006E45F2"/>
    <w:rsid w:val="006E7521"/>
    <w:rsid w:val="006F5DB1"/>
    <w:rsid w:val="00705FD2"/>
    <w:rsid w:val="00706123"/>
    <w:rsid w:val="00706AD9"/>
    <w:rsid w:val="00706C93"/>
    <w:rsid w:val="00707025"/>
    <w:rsid w:val="007105F1"/>
    <w:rsid w:val="0071420C"/>
    <w:rsid w:val="00717A5E"/>
    <w:rsid w:val="00720D43"/>
    <w:rsid w:val="00724605"/>
    <w:rsid w:val="00726262"/>
    <w:rsid w:val="00730A92"/>
    <w:rsid w:val="007315E1"/>
    <w:rsid w:val="00733074"/>
    <w:rsid w:val="007332BD"/>
    <w:rsid w:val="00737A8A"/>
    <w:rsid w:val="00742186"/>
    <w:rsid w:val="00747919"/>
    <w:rsid w:val="00747A54"/>
    <w:rsid w:val="0075049B"/>
    <w:rsid w:val="007507F6"/>
    <w:rsid w:val="007532D1"/>
    <w:rsid w:val="007539F4"/>
    <w:rsid w:val="0076180E"/>
    <w:rsid w:val="00762DFF"/>
    <w:rsid w:val="00763D29"/>
    <w:rsid w:val="00764B5D"/>
    <w:rsid w:val="007652C4"/>
    <w:rsid w:val="00765BA5"/>
    <w:rsid w:val="00766910"/>
    <w:rsid w:val="00770459"/>
    <w:rsid w:val="00771631"/>
    <w:rsid w:val="0077478F"/>
    <w:rsid w:val="00775B16"/>
    <w:rsid w:val="00782422"/>
    <w:rsid w:val="00785C99"/>
    <w:rsid w:val="0079372F"/>
    <w:rsid w:val="007956A9"/>
    <w:rsid w:val="007A550A"/>
    <w:rsid w:val="007B054C"/>
    <w:rsid w:val="007B58D8"/>
    <w:rsid w:val="007B700F"/>
    <w:rsid w:val="007C26CA"/>
    <w:rsid w:val="007C28B2"/>
    <w:rsid w:val="007C4249"/>
    <w:rsid w:val="007C4682"/>
    <w:rsid w:val="007C7B97"/>
    <w:rsid w:val="007D5D30"/>
    <w:rsid w:val="007E26BF"/>
    <w:rsid w:val="007F0618"/>
    <w:rsid w:val="007F0D7C"/>
    <w:rsid w:val="007F4540"/>
    <w:rsid w:val="007F6B6D"/>
    <w:rsid w:val="008015DD"/>
    <w:rsid w:val="00806248"/>
    <w:rsid w:val="0080761E"/>
    <w:rsid w:val="008105BA"/>
    <w:rsid w:val="00810FAB"/>
    <w:rsid w:val="008139B1"/>
    <w:rsid w:val="008204EF"/>
    <w:rsid w:val="00824F7C"/>
    <w:rsid w:val="00827916"/>
    <w:rsid w:val="00832479"/>
    <w:rsid w:val="00837226"/>
    <w:rsid w:val="00840E38"/>
    <w:rsid w:val="00846645"/>
    <w:rsid w:val="00846778"/>
    <w:rsid w:val="00846B4F"/>
    <w:rsid w:val="008536F1"/>
    <w:rsid w:val="00862CB2"/>
    <w:rsid w:val="008655DB"/>
    <w:rsid w:val="00865AC5"/>
    <w:rsid w:val="0087218A"/>
    <w:rsid w:val="008736DA"/>
    <w:rsid w:val="00891EC6"/>
    <w:rsid w:val="00897D61"/>
    <w:rsid w:val="008A0398"/>
    <w:rsid w:val="008A25C7"/>
    <w:rsid w:val="008A3850"/>
    <w:rsid w:val="008A5C04"/>
    <w:rsid w:val="008B0F14"/>
    <w:rsid w:val="008B4EDA"/>
    <w:rsid w:val="008B5A2F"/>
    <w:rsid w:val="008B795A"/>
    <w:rsid w:val="008B7D01"/>
    <w:rsid w:val="008C198A"/>
    <w:rsid w:val="008C269A"/>
    <w:rsid w:val="008D0363"/>
    <w:rsid w:val="008D09EE"/>
    <w:rsid w:val="008E3DBD"/>
    <w:rsid w:val="008F01DF"/>
    <w:rsid w:val="008F7555"/>
    <w:rsid w:val="00903AF4"/>
    <w:rsid w:val="00906014"/>
    <w:rsid w:val="009066A5"/>
    <w:rsid w:val="00906B2C"/>
    <w:rsid w:val="00907506"/>
    <w:rsid w:val="009102C9"/>
    <w:rsid w:val="00920525"/>
    <w:rsid w:val="00920FCE"/>
    <w:rsid w:val="00923322"/>
    <w:rsid w:val="00924ACB"/>
    <w:rsid w:val="00924E4D"/>
    <w:rsid w:val="0092561B"/>
    <w:rsid w:val="0092629B"/>
    <w:rsid w:val="00927595"/>
    <w:rsid w:val="009333BA"/>
    <w:rsid w:val="009425FD"/>
    <w:rsid w:val="00943D8B"/>
    <w:rsid w:val="00944A78"/>
    <w:rsid w:val="009466E3"/>
    <w:rsid w:val="00947838"/>
    <w:rsid w:val="009506E7"/>
    <w:rsid w:val="00951992"/>
    <w:rsid w:val="009538EF"/>
    <w:rsid w:val="0095512C"/>
    <w:rsid w:val="009552BB"/>
    <w:rsid w:val="0096046A"/>
    <w:rsid w:val="009657A9"/>
    <w:rsid w:val="009671D3"/>
    <w:rsid w:val="0097015E"/>
    <w:rsid w:val="00972F78"/>
    <w:rsid w:val="0097550B"/>
    <w:rsid w:val="00980065"/>
    <w:rsid w:val="00984281"/>
    <w:rsid w:val="00986C9A"/>
    <w:rsid w:val="00987856"/>
    <w:rsid w:val="00993602"/>
    <w:rsid w:val="00996554"/>
    <w:rsid w:val="009971B3"/>
    <w:rsid w:val="009A03B5"/>
    <w:rsid w:val="009A0803"/>
    <w:rsid w:val="009A1DB1"/>
    <w:rsid w:val="009A3449"/>
    <w:rsid w:val="009A51CD"/>
    <w:rsid w:val="009A5699"/>
    <w:rsid w:val="009B00BA"/>
    <w:rsid w:val="009B054C"/>
    <w:rsid w:val="009B0CA6"/>
    <w:rsid w:val="009B5278"/>
    <w:rsid w:val="009B65CC"/>
    <w:rsid w:val="009B7907"/>
    <w:rsid w:val="009C0953"/>
    <w:rsid w:val="009C1899"/>
    <w:rsid w:val="009C58D3"/>
    <w:rsid w:val="009C743F"/>
    <w:rsid w:val="009D239F"/>
    <w:rsid w:val="009D31BC"/>
    <w:rsid w:val="009D745E"/>
    <w:rsid w:val="009E2813"/>
    <w:rsid w:val="009E4736"/>
    <w:rsid w:val="009F2B1E"/>
    <w:rsid w:val="009F3B33"/>
    <w:rsid w:val="00A05697"/>
    <w:rsid w:val="00A074E4"/>
    <w:rsid w:val="00A10158"/>
    <w:rsid w:val="00A1324D"/>
    <w:rsid w:val="00A2019D"/>
    <w:rsid w:val="00A20832"/>
    <w:rsid w:val="00A211A8"/>
    <w:rsid w:val="00A221B1"/>
    <w:rsid w:val="00A223F7"/>
    <w:rsid w:val="00A2356F"/>
    <w:rsid w:val="00A3176D"/>
    <w:rsid w:val="00A32DFC"/>
    <w:rsid w:val="00A335A9"/>
    <w:rsid w:val="00A33F01"/>
    <w:rsid w:val="00A37608"/>
    <w:rsid w:val="00A37762"/>
    <w:rsid w:val="00A41679"/>
    <w:rsid w:val="00A45B8C"/>
    <w:rsid w:val="00A507FF"/>
    <w:rsid w:val="00A5576D"/>
    <w:rsid w:val="00A61DDC"/>
    <w:rsid w:val="00A65347"/>
    <w:rsid w:val="00A73457"/>
    <w:rsid w:val="00A75B43"/>
    <w:rsid w:val="00A824C2"/>
    <w:rsid w:val="00A940B2"/>
    <w:rsid w:val="00A94AF1"/>
    <w:rsid w:val="00A967A3"/>
    <w:rsid w:val="00AB199F"/>
    <w:rsid w:val="00AB547E"/>
    <w:rsid w:val="00AB55B3"/>
    <w:rsid w:val="00AC1EC0"/>
    <w:rsid w:val="00AC44B9"/>
    <w:rsid w:val="00AC6394"/>
    <w:rsid w:val="00AD25F6"/>
    <w:rsid w:val="00AE00E2"/>
    <w:rsid w:val="00AE4E98"/>
    <w:rsid w:val="00AE537B"/>
    <w:rsid w:val="00AE537F"/>
    <w:rsid w:val="00AE71FC"/>
    <w:rsid w:val="00AF094E"/>
    <w:rsid w:val="00AF114A"/>
    <w:rsid w:val="00AF37E1"/>
    <w:rsid w:val="00B01FA5"/>
    <w:rsid w:val="00B026B9"/>
    <w:rsid w:val="00B05E47"/>
    <w:rsid w:val="00B10E0B"/>
    <w:rsid w:val="00B127F0"/>
    <w:rsid w:val="00B17F35"/>
    <w:rsid w:val="00B2142E"/>
    <w:rsid w:val="00B22ED2"/>
    <w:rsid w:val="00B232D9"/>
    <w:rsid w:val="00B234F9"/>
    <w:rsid w:val="00B23DD7"/>
    <w:rsid w:val="00B24EC6"/>
    <w:rsid w:val="00B37F5F"/>
    <w:rsid w:val="00B41A8D"/>
    <w:rsid w:val="00B41FFC"/>
    <w:rsid w:val="00B43A05"/>
    <w:rsid w:val="00B50544"/>
    <w:rsid w:val="00B5157A"/>
    <w:rsid w:val="00B54D30"/>
    <w:rsid w:val="00B57165"/>
    <w:rsid w:val="00B619A3"/>
    <w:rsid w:val="00B67517"/>
    <w:rsid w:val="00B73BAF"/>
    <w:rsid w:val="00B75D12"/>
    <w:rsid w:val="00B804AE"/>
    <w:rsid w:val="00B80C30"/>
    <w:rsid w:val="00B8288F"/>
    <w:rsid w:val="00B8309C"/>
    <w:rsid w:val="00B833CD"/>
    <w:rsid w:val="00B84E65"/>
    <w:rsid w:val="00B84EBA"/>
    <w:rsid w:val="00B84FD1"/>
    <w:rsid w:val="00B868D1"/>
    <w:rsid w:val="00B911EA"/>
    <w:rsid w:val="00B934C7"/>
    <w:rsid w:val="00BA4A1D"/>
    <w:rsid w:val="00BA795E"/>
    <w:rsid w:val="00BB159D"/>
    <w:rsid w:val="00BB4A2A"/>
    <w:rsid w:val="00BB60A7"/>
    <w:rsid w:val="00BB61A0"/>
    <w:rsid w:val="00BB61D4"/>
    <w:rsid w:val="00BC3021"/>
    <w:rsid w:val="00BC78A5"/>
    <w:rsid w:val="00BD2F21"/>
    <w:rsid w:val="00BD3E78"/>
    <w:rsid w:val="00BD4391"/>
    <w:rsid w:val="00BD6011"/>
    <w:rsid w:val="00BD6D50"/>
    <w:rsid w:val="00BD6D6E"/>
    <w:rsid w:val="00BD77EF"/>
    <w:rsid w:val="00BD7BEF"/>
    <w:rsid w:val="00BE1C10"/>
    <w:rsid w:val="00BF08FC"/>
    <w:rsid w:val="00BF0C14"/>
    <w:rsid w:val="00BF0F86"/>
    <w:rsid w:val="00BF29D7"/>
    <w:rsid w:val="00C05E85"/>
    <w:rsid w:val="00C067F6"/>
    <w:rsid w:val="00C11C3E"/>
    <w:rsid w:val="00C13037"/>
    <w:rsid w:val="00C1311F"/>
    <w:rsid w:val="00C16B42"/>
    <w:rsid w:val="00C16DD7"/>
    <w:rsid w:val="00C1780C"/>
    <w:rsid w:val="00C23796"/>
    <w:rsid w:val="00C26712"/>
    <w:rsid w:val="00C30A9B"/>
    <w:rsid w:val="00C33F24"/>
    <w:rsid w:val="00C34CF9"/>
    <w:rsid w:val="00C43032"/>
    <w:rsid w:val="00C440A3"/>
    <w:rsid w:val="00C441EB"/>
    <w:rsid w:val="00C451FA"/>
    <w:rsid w:val="00C4562E"/>
    <w:rsid w:val="00C470EC"/>
    <w:rsid w:val="00C52306"/>
    <w:rsid w:val="00C56F6B"/>
    <w:rsid w:val="00C57C27"/>
    <w:rsid w:val="00C61056"/>
    <w:rsid w:val="00C61827"/>
    <w:rsid w:val="00C61C1B"/>
    <w:rsid w:val="00C628AD"/>
    <w:rsid w:val="00C674AA"/>
    <w:rsid w:val="00C75A14"/>
    <w:rsid w:val="00C75CE2"/>
    <w:rsid w:val="00C81C02"/>
    <w:rsid w:val="00C81E09"/>
    <w:rsid w:val="00C85B88"/>
    <w:rsid w:val="00C86E13"/>
    <w:rsid w:val="00C9067D"/>
    <w:rsid w:val="00C96D1B"/>
    <w:rsid w:val="00C9737A"/>
    <w:rsid w:val="00CA0028"/>
    <w:rsid w:val="00CB0C0D"/>
    <w:rsid w:val="00CB2B2A"/>
    <w:rsid w:val="00CC1066"/>
    <w:rsid w:val="00CC2248"/>
    <w:rsid w:val="00CC2337"/>
    <w:rsid w:val="00CC556E"/>
    <w:rsid w:val="00CD20C9"/>
    <w:rsid w:val="00CD5DEA"/>
    <w:rsid w:val="00CD6F39"/>
    <w:rsid w:val="00CE394D"/>
    <w:rsid w:val="00CE66E5"/>
    <w:rsid w:val="00CF088E"/>
    <w:rsid w:val="00CF1E44"/>
    <w:rsid w:val="00CF2B99"/>
    <w:rsid w:val="00CF5B20"/>
    <w:rsid w:val="00CF715D"/>
    <w:rsid w:val="00D117A2"/>
    <w:rsid w:val="00D12773"/>
    <w:rsid w:val="00D13E7B"/>
    <w:rsid w:val="00D17A02"/>
    <w:rsid w:val="00D30AA7"/>
    <w:rsid w:val="00D326CD"/>
    <w:rsid w:val="00D33436"/>
    <w:rsid w:val="00D33755"/>
    <w:rsid w:val="00D33F3C"/>
    <w:rsid w:val="00D34F47"/>
    <w:rsid w:val="00D361B0"/>
    <w:rsid w:val="00D4195B"/>
    <w:rsid w:val="00D44905"/>
    <w:rsid w:val="00D449CC"/>
    <w:rsid w:val="00D54BC1"/>
    <w:rsid w:val="00D54D1B"/>
    <w:rsid w:val="00D55960"/>
    <w:rsid w:val="00D562B9"/>
    <w:rsid w:val="00D6086C"/>
    <w:rsid w:val="00D61C80"/>
    <w:rsid w:val="00D63B6E"/>
    <w:rsid w:val="00D679A0"/>
    <w:rsid w:val="00D70177"/>
    <w:rsid w:val="00D70A82"/>
    <w:rsid w:val="00D70BC9"/>
    <w:rsid w:val="00D7118C"/>
    <w:rsid w:val="00D77784"/>
    <w:rsid w:val="00D8235C"/>
    <w:rsid w:val="00D91308"/>
    <w:rsid w:val="00D93CC9"/>
    <w:rsid w:val="00D9564F"/>
    <w:rsid w:val="00D97BE1"/>
    <w:rsid w:val="00D97E89"/>
    <w:rsid w:val="00DA2DE5"/>
    <w:rsid w:val="00DA3B91"/>
    <w:rsid w:val="00DB018B"/>
    <w:rsid w:val="00DB3533"/>
    <w:rsid w:val="00DC0250"/>
    <w:rsid w:val="00DC043E"/>
    <w:rsid w:val="00DC2304"/>
    <w:rsid w:val="00DC5833"/>
    <w:rsid w:val="00DC7ACE"/>
    <w:rsid w:val="00DD0DBC"/>
    <w:rsid w:val="00DD4530"/>
    <w:rsid w:val="00DD4BA7"/>
    <w:rsid w:val="00DD55FB"/>
    <w:rsid w:val="00DD6F4B"/>
    <w:rsid w:val="00DD74D4"/>
    <w:rsid w:val="00DE2C26"/>
    <w:rsid w:val="00DE3F29"/>
    <w:rsid w:val="00DF05BB"/>
    <w:rsid w:val="00DF138E"/>
    <w:rsid w:val="00DF3CE7"/>
    <w:rsid w:val="00DF74F5"/>
    <w:rsid w:val="00E03108"/>
    <w:rsid w:val="00E041B3"/>
    <w:rsid w:val="00E05776"/>
    <w:rsid w:val="00E07F7E"/>
    <w:rsid w:val="00E15779"/>
    <w:rsid w:val="00E1712A"/>
    <w:rsid w:val="00E17964"/>
    <w:rsid w:val="00E209D0"/>
    <w:rsid w:val="00E21F5E"/>
    <w:rsid w:val="00E22957"/>
    <w:rsid w:val="00E264B3"/>
    <w:rsid w:val="00E27E29"/>
    <w:rsid w:val="00E30232"/>
    <w:rsid w:val="00E32EDE"/>
    <w:rsid w:val="00E33656"/>
    <w:rsid w:val="00E35052"/>
    <w:rsid w:val="00E37763"/>
    <w:rsid w:val="00E40A27"/>
    <w:rsid w:val="00E43165"/>
    <w:rsid w:val="00E43716"/>
    <w:rsid w:val="00E45AE1"/>
    <w:rsid w:val="00E45B43"/>
    <w:rsid w:val="00E4661D"/>
    <w:rsid w:val="00E47C14"/>
    <w:rsid w:val="00E47FD3"/>
    <w:rsid w:val="00E556DA"/>
    <w:rsid w:val="00E558BC"/>
    <w:rsid w:val="00E566CE"/>
    <w:rsid w:val="00E62C5D"/>
    <w:rsid w:val="00E62D6A"/>
    <w:rsid w:val="00E6474D"/>
    <w:rsid w:val="00E667AD"/>
    <w:rsid w:val="00E72464"/>
    <w:rsid w:val="00E72DC7"/>
    <w:rsid w:val="00E73D32"/>
    <w:rsid w:val="00E83AF1"/>
    <w:rsid w:val="00E8494A"/>
    <w:rsid w:val="00E87437"/>
    <w:rsid w:val="00E87B4F"/>
    <w:rsid w:val="00E9367D"/>
    <w:rsid w:val="00E97E44"/>
    <w:rsid w:val="00EA1BB4"/>
    <w:rsid w:val="00EA2B36"/>
    <w:rsid w:val="00EA68A6"/>
    <w:rsid w:val="00EC0C5F"/>
    <w:rsid w:val="00EC2864"/>
    <w:rsid w:val="00EC3C11"/>
    <w:rsid w:val="00EC751A"/>
    <w:rsid w:val="00ED1C32"/>
    <w:rsid w:val="00ED1CAA"/>
    <w:rsid w:val="00ED5239"/>
    <w:rsid w:val="00EE1560"/>
    <w:rsid w:val="00EE5B91"/>
    <w:rsid w:val="00EE6EC0"/>
    <w:rsid w:val="00EE728A"/>
    <w:rsid w:val="00EF4266"/>
    <w:rsid w:val="00EF7ABE"/>
    <w:rsid w:val="00F22847"/>
    <w:rsid w:val="00F2757E"/>
    <w:rsid w:val="00F31845"/>
    <w:rsid w:val="00F336BC"/>
    <w:rsid w:val="00F360B6"/>
    <w:rsid w:val="00F36421"/>
    <w:rsid w:val="00F40B4A"/>
    <w:rsid w:val="00F41EB4"/>
    <w:rsid w:val="00F51637"/>
    <w:rsid w:val="00F53CD0"/>
    <w:rsid w:val="00F5409A"/>
    <w:rsid w:val="00F622F9"/>
    <w:rsid w:val="00F64157"/>
    <w:rsid w:val="00F66423"/>
    <w:rsid w:val="00F66D66"/>
    <w:rsid w:val="00F71570"/>
    <w:rsid w:val="00F72AB6"/>
    <w:rsid w:val="00F73C8D"/>
    <w:rsid w:val="00F87CAB"/>
    <w:rsid w:val="00F90E25"/>
    <w:rsid w:val="00F914AB"/>
    <w:rsid w:val="00F915FF"/>
    <w:rsid w:val="00F944B5"/>
    <w:rsid w:val="00F944E0"/>
    <w:rsid w:val="00F945BD"/>
    <w:rsid w:val="00F962F5"/>
    <w:rsid w:val="00FA496D"/>
    <w:rsid w:val="00FA7091"/>
    <w:rsid w:val="00FB052F"/>
    <w:rsid w:val="00FB1FA9"/>
    <w:rsid w:val="00FB2CDD"/>
    <w:rsid w:val="00FC2375"/>
    <w:rsid w:val="00FC7955"/>
    <w:rsid w:val="00FD3862"/>
    <w:rsid w:val="00FD3C46"/>
    <w:rsid w:val="00FD73BC"/>
    <w:rsid w:val="00FD758A"/>
    <w:rsid w:val="00FF2916"/>
    <w:rsid w:val="00FF396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bd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8BE5-CB00-4FE5-9447-16FED5A4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</cp:lastModifiedBy>
  <cp:revision>5</cp:revision>
  <cp:lastPrinted>2019-07-29T07:02:00Z</cp:lastPrinted>
  <dcterms:created xsi:type="dcterms:W3CDTF">2019-07-29T07:07:00Z</dcterms:created>
  <dcterms:modified xsi:type="dcterms:W3CDTF">2019-07-30T10:02:00Z</dcterms:modified>
</cp:coreProperties>
</file>